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F3D" w:rsidRPr="00A31C6F" w:rsidRDefault="00930F3D" w:rsidP="00930F3D">
      <w:pPr>
        <w:pStyle w:val="Titre1"/>
        <w:jc w:val="center"/>
        <w:rPr>
          <w:rFonts w:ascii="Eden Mills" w:hAnsi="Eden Mills"/>
          <w:color w:val="0070C0"/>
          <w:sz w:val="44"/>
          <w:szCs w:val="44"/>
        </w:rPr>
      </w:pPr>
      <w:r>
        <w:rPr>
          <w:rFonts w:ascii="Eden Mills" w:hAnsi="Eden Mills"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A14A3" wp14:editId="69A6A5E0">
                <wp:simplePos x="0" y="0"/>
                <wp:positionH relativeFrom="column">
                  <wp:posOffset>-328295</wp:posOffset>
                </wp:positionH>
                <wp:positionV relativeFrom="paragraph">
                  <wp:posOffset>71755</wp:posOffset>
                </wp:positionV>
                <wp:extent cx="1314450" cy="119062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286B" w:rsidRDefault="0098286B" w:rsidP="00930F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A875C" wp14:editId="61F7BDB2">
                                  <wp:extent cx="1095375" cy="1095375"/>
                                  <wp:effectExtent l="0" t="0" r="9525" b="9525"/>
                                  <wp:docPr id="4" name="Image 4" descr="LOGO-ro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LOGO-ro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6A14A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25.85pt;margin-top:5.65pt;width:103.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" stroked="f">
                <v:textbox>
                  <w:txbxContent>
                    <w:p w:rsidR="0098286B" w:rsidRDefault="0098286B" w:rsidP="00930F3D">
                      <w:r>
                        <w:rPr>
                          <w:noProof/>
                        </w:rPr>
                        <w:drawing>
                          <wp:inline distT="0" distB="0" distL="0" distR="0" wp14:anchorId="4F0A875C" wp14:editId="61F7BDB2">
                            <wp:extent cx="1095375" cy="1095375"/>
                            <wp:effectExtent l="0" t="0" r="9525" b="9525"/>
                            <wp:docPr id="4" name="Image 4" descr="LOGO-ro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LOGO-ro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0F3D" w:rsidRPr="00FA36A9" w:rsidRDefault="00930F3D" w:rsidP="00930F3D">
      <w:pPr>
        <w:pStyle w:val="Titre1"/>
        <w:jc w:val="center"/>
        <w:rPr>
          <w:rFonts w:ascii="Eden Mills" w:hAnsi="Eden Mills"/>
          <w:i/>
          <w:color w:val="C00000"/>
          <w:sz w:val="44"/>
          <w:szCs w:val="44"/>
        </w:rPr>
      </w:pPr>
      <w:r w:rsidRPr="00FA36A9">
        <w:rPr>
          <w:rFonts w:ascii="Eden Mills" w:hAnsi="Eden Mills"/>
          <w:i/>
          <w:color w:val="C00000"/>
          <w:sz w:val="44"/>
          <w:szCs w:val="44"/>
        </w:rPr>
        <w:t>Dominique CHEVALIER</w:t>
      </w: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Praticien – Enseignant FFST en Shiatsu</w:t>
      </w: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Enseignant FFST Anatomie – Physiologie</w:t>
      </w: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67B89" wp14:editId="7A2E0597">
                <wp:simplePos x="0" y="0"/>
                <wp:positionH relativeFrom="margin">
                  <wp:posOffset>-90170</wp:posOffset>
                </wp:positionH>
                <wp:positionV relativeFrom="paragraph">
                  <wp:posOffset>71120</wp:posOffset>
                </wp:positionV>
                <wp:extent cx="6046470" cy="131445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647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286B" w:rsidRDefault="0098286B" w:rsidP="00930F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shadow/>
                                <w:color w:val="AAAAAA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AAAAA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Devis-Convention</w:t>
                            </w:r>
                          </w:p>
                          <w:p w:rsidR="0098286B" w:rsidRDefault="0098286B" w:rsidP="00930F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shadow/>
                                <w:color w:val="AAAAAA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AAAAA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Anatomie</w:t>
                            </w:r>
                          </w:p>
                          <w:p w:rsidR="0098286B" w:rsidRDefault="0098286B" w:rsidP="00930F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AAAAA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98286B" w:rsidRDefault="0098286B" w:rsidP="00930F3D"/>
                          <w:p w:rsidR="0098286B" w:rsidRDefault="0098286B" w:rsidP="00930F3D"/>
                          <w:p w:rsidR="0098286B" w:rsidRPr="003306E9" w:rsidRDefault="0098286B" w:rsidP="00930F3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306E9">
                              <w:rPr>
                                <w:rFonts w:ascii="Arial" w:hAnsi="Arial" w:cs="Arial"/>
                              </w:rPr>
                              <w:t>N° : 201</w:t>
                            </w: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Pr="003306E9">
                              <w:rPr>
                                <w:rFonts w:ascii="Arial" w:hAnsi="Arial" w:cs="Arial"/>
                              </w:rPr>
                              <w:t xml:space="preserve"> / 00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367B89" id="Zone de texte 3" o:spid="_x0000_s1027" type="#_x0000_t202" style="position:absolute;left:0;text-align:left;margin-left:-7.1pt;margin-top:5.6pt;width:476.1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" stroked="f">
                <v:textbox>
                  <w:txbxContent>
                    <w:p w:rsidR="0098286B" w:rsidRDefault="0098286B" w:rsidP="00930F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shadow/>
                          <w:color w:val="AAAAAA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AAAAA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Devis-Convention</w:t>
                      </w:r>
                    </w:p>
                    <w:p w:rsidR="0098286B" w:rsidRDefault="0098286B" w:rsidP="00930F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shadow/>
                          <w:color w:val="AAAAAA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AAAAA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Anatomie</w:t>
                      </w:r>
                    </w:p>
                    <w:p w:rsidR="0098286B" w:rsidRDefault="0098286B" w:rsidP="00930F3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AAAAA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  <w:p w:rsidR="0098286B" w:rsidRDefault="0098286B" w:rsidP="00930F3D"/>
                    <w:p w:rsidR="0098286B" w:rsidRDefault="0098286B" w:rsidP="00930F3D"/>
                    <w:p w:rsidR="0098286B" w:rsidRPr="003306E9" w:rsidRDefault="0098286B" w:rsidP="00930F3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306E9">
                        <w:rPr>
                          <w:rFonts w:ascii="Arial" w:hAnsi="Arial" w:cs="Arial"/>
                        </w:rPr>
                        <w:t>N° : 201</w:t>
                      </w:r>
                      <w:r>
                        <w:rPr>
                          <w:rFonts w:ascii="Arial" w:hAnsi="Arial" w:cs="Arial"/>
                        </w:rPr>
                        <w:t>7</w:t>
                      </w:r>
                      <w:r w:rsidRPr="003306E9">
                        <w:rPr>
                          <w:rFonts w:ascii="Arial" w:hAnsi="Arial" w:cs="Arial"/>
                        </w:rPr>
                        <w:t xml:space="preserve"> / 00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Entre :</w:t>
      </w:r>
    </w:p>
    <w:p w:rsidR="00930F3D" w:rsidRDefault="00930F3D" w:rsidP="00930F3D">
      <w:pPr>
        <w:jc w:val="both"/>
        <w:rPr>
          <w:rFonts w:ascii="Arial" w:hAnsi="Arial" w:cs="Arial"/>
          <w:bCs/>
          <w:sz w:val="22"/>
          <w:szCs w:val="22"/>
        </w:rPr>
      </w:pPr>
    </w:p>
    <w:p w:rsidR="00930F3D" w:rsidRDefault="00930F3D" w:rsidP="00930F3D">
      <w:pPr>
        <w:pStyle w:val="Paragraphedeliste"/>
        <w:numPr>
          <w:ilvl w:val="0"/>
          <w:numId w:val="24"/>
        </w:numPr>
        <w:ind w:left="426" w:hanging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L’Organisme de Formation : </w:t>
      </w:r>
      <w:r w:rsidRPr="00136BC0">
        <w:rPr>
          <w:rFonts w:ascii="Arial" w:hAnsi="Arial" w:cs="Arial"/>
          <w:b/>
          <w:bCs/>
        </w:rPr>
        <w:t>Espace Aquitain de Zen Shiatsu</w:t>
      </w:r>
      <w:r>
        <w:rPr>
          <w:rFonts w:ascii="Arial" w:hAnsi="Arial" w:cs="Arial"/>
          <w:bCs/>
        </w:rPr>
        <w:t xml:space="preserve">, représenté par </w:t>
      </w:r>
      <w:r w:rsidRPr="00F455AE">
        <w:rPr>
          <w:rFonts w:ascii="Arial" w:hAnsi="Arial" w:cs="Arial"/>
          <w:b/>
          <w:bCs/>
        </w:rPr>
        <w:t>Dominique Chevalier</w:t>
      </w:r>
      <w:r>
        <w:rPr>
          <w:rFonts w:ascii="Arial" w:hAnsi="Arial" w:cs="Arial"/>
          <w:bCs/>
        </w:rPr>
        <w:t>, Responsable</w:t>
      </w:r>
    </w:p>
    <w:p w:rsidR="00930F3D" w:rsidRDefault="00930F3D" w:rsidP="00930F3D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56, rue des 3 Etoiles – 33700 Mérignac</w:t>
      </w:r>
    </w:p>
    <w:p w:rsidR="00930F3D" w:rsidRDefault="00930F3D" w:rsidP="00930F3D">
      <w:pPr>
        <w:pStyle w:val="Paragraphedeliste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</w:rPr>
        <w:t xml:space="preserve">SIRET : </w:t>
      </w:r>
      <w:r w:rsidRPr="00136BC0">
        <w:rPr>
          <w:rFonts w:ascii="Arial" w:hAnsi="Arial" w:cs="Arial"/>
        </w:rPr>
        <w:t>33410293600062</w:t>
      </w:r>
    </w:p>
    <w:p w:rsidR="00930F3D" w:rsidRDefault="00930F3D" w:rsidP="00930F3D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N° d’agrément DIRECCTE de Nouvelle Aquitaine : </w:t>
      </w:r>
      <w:r w:rsidR="00136BC0">
        <w:rPr>
          <w:rFonts w:ascii="Arial" w:hAnsi="Arial" w:cs="Arial"/>
          <w:bCs/>
        </w:rPr>
        <w:t>72 33 09960 33</w:t>
      </w:r>
    </w:p>
    <w:p w:rsidR="00930F3D" w:rsidRDefault="00930F3D" w:rsidP="00930F3D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Référencé au DATADOCK en date du 30 octobre 2017</w:t>
      </w:r>
    </w:p>
    <w:p w:rsidR="00930F3D" w:rsidRDefault="00930F3D" w:rsidP="00930F3D">
      <w:pPr>
        <w:pStyle w:val="Paragraphedeliste"/>
        <w:ind w:left="426"/>
        <w:jc w:val="both"/>
        <w:rPr>
          <w:rFonts w:ascii="Arial" w:hAnsi="Arial" w:cs="Arial"/>
          <w:bCs/>
        </w:rPr>
      </w:pPr>
    </w:p>
    <w:p w:rsidR="00930F3D" w:rsidRDefault="00F04CB0" w:rsidP="00930F3D">
      <w:pPr>
        <w:pStyle w:val="Paragraphedeliste"/>
        <w:numPr>
          <w:ilvl w:val="0"/>
          <w:numId w:val="24"/>
        </w:numPr>
        <w:ind w:left="426" w:hanging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Mr – Mme ………………………………………………………………………………………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Né(e) le :………………………………………………………………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Demeurant : ………………………………………………………………………………………..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Tél : ……………………………………………………………….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@ : ………………………………………………………………………………………………….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</w:p>
    <w:p w:rsidR="00F04CB0" w:rsidRDefault="00F04CB0" w:rsidP="00930F3D">
      <w:pPr>
        <w:pStyle w:val="Paragraphedeliste"/>
        <w:numPr>
          <w:ilvl w:val="0"/>
          <w:numId w:val="24"/>
        </w:numPr>
        <w:ind w:left="426" w:hanging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L’Organisme de Financement : …………………………………………………………………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Représenté par (nom et fonction) :……………………………………………………………..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Adresse : …………………………………………………………………………………………...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SIRET : ………………………………………………………..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Tél : ……………………………………………………………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@ : ………………………………………………………………………………………………….</w:t>
      </w:r>
    </w:p>
    <w:p w:rsidR="00F04CB0" w:rsidRDefault="00F04CB0" w:rsidP="00F04CB0">
      <w:pPr>
        <w:pStyle w:val="Paragraphedeliste"/>
        <w:ind w:left="426"/>
        <w:jc w:val="both"/>
        <w:rPr>
          <w:rFonts w:ascii="Arial" w:hAnsi="Arial" w:cs="Arial"/>
          <w:bCs/>
        </w:rPr>
      </w:pPr>
    </w:p>
    <w:p w:rsidR="00930F3D" w:rsidRPr="00136BC0" w:rsidRDefault="00F04CB0" w:rsidP="00136BC0">
      <w:pPr>
        <w:pStyle w:val="Paragraphedeliste"/>
        <w:ind w:left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Il est convenu :</w:t>
      </w:r>
    </w:p>
    <w:p w:rsidR="00930F3D" w:rsidRPr="0098286B" w:rsidRDefault="00F04CB0" w:rsidP="00F04CB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8286B">
        <w:rPr>
          <w:rFonts w:ascii="Arial" w:hAnsi="Arial" w:cs="Arial"/>
          <w:b/>
          <w:bCs/>
          <w:sz w:val="22"/>
          <w:szCs w:val="22"/>
          <w:u w:val="single"/>
        </w:rPr>
        <w:lastRenderedPageBreak/>
        <w:t>Article 1</w:t>
      </w:r>
      <w:r w:rsidRPr="0098286B">
        <w:rPr>
          <w:rFonts w:ascii="Arial" w:hAnsi="Arial" w:cs="Arial"/>
          <w:b/>
          <w:bCs/>
          <w:sz w:val="22"/>
          <w:szCs w:val="22"/>
        </w:rPr>
        <w:t> :</w:t>
      </w:r>
    </w:p>
    <w:p w:rsidR="00F04CB0" w:rsidRDefault="00F04CB0" w:rsidP="00F04CB0">
      <w:pPr>
        <w:jc w:val="both"/>
        <w:rPr>
          <w:rFonts w:ascii="Arial" w:hAnsi="Arial" w:cs="Arial"/>
          <w:b/>
          <w:bCs/>
        </w:rPr>
      </w:pPr>
    </w:p>
    <w:p w:rsidR="00F04CB0" w:rsidRPr="0098286B" w:rsidRDefault="00F04CB0" w:rsidP="00F04CB0">
      <w:pPr>
        <w:jc w:val="both"/>
        <w:rPr>
          <w:rFonts w:ascii="Arial" w:hAnsi="Arial" w:cs="Arial"/>
          <w:bCs/>
          <w:sz w:val="22"/>
          <w:szCs w:val="22"/>
        </w:rPr>
      </w:pPr>
      <w:r w:rsidRPr="0098286B">
        <w:rPr>
          <w:rFonts w:ascii="Arial" w:hAnsi="Arial" w:cs="Arial"/>
          <w:bCs/>
          <w:sz w:val="22"/>
          <w:szCs w:val="22"/>
        </w:rPr>
        <w:t>L’Organisme de Formation organise l’action de formation suivante :</w:t>
      </w:r>
    </w:p>
    <w:p w:rsidR="00F04CB0" w:rsidRDefault="00F04CB0" w:rsidP="00F04CB0">
      <w:pPr>
        <w:jc w:val="both"/>
        <w:rPr>
          <w:rFonts w:ascii="Arial" w:hAnsi="Arial" w:cs="Arial"/>
          <w:bCs/>
        </w:rPr>
      </w:pPr>
    </w:p>
    <w:p w:rsidR="00F04CB0" w:rsidRDefault="00F04CB0" w:rsidP="00F04CB0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bCs/>
        </w:rPr>
      </w:pPr>
      <w:r w:rsidRPr="00F04CB0">
        <w:rPr>
          <w:rFonts w:ascii="Arial" w:hAnsi="Arial" w:cs="Arial"/>
          <w:b/>
          <w:bCs/>
        </w:rPr>
        <w:t>Intitulé</w:t>
      </w:r>
      <w:r>
        <w:rPr>
          <w:rFonts w:ascii="Arial" w:hAnsi="Arial" w:cs="Arial"/>
          <w:bCs/>
        </w:rPr>
        <w:t> : Formation en Anatomie-Physiologie</w:t>
      </w:r>
    </w:p>
    <w:p w:rsidR="00F04CB0" w:rsidRDefault="00F04CB0" w:rsidP="00F04CB0">
      <w:pPr>
        <w:pStyle w:val="Paragraphedeliste"/>
        <w:ind w:left="284"/>
        <w:jc w:val="both"/>
        <w:rPr>
          <w:rFonts w:ascii="Arial" w:hAnsi="Arial" w:cs="Arial"/>
          <w:bCs/>
        </w:rPr>
      </w:pPr>
    </w:p>
    <w:p w:rsidR="00F04CB0" w:rsidRDefault="00F04CB0" w:rsidP="00F04CB0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bCs/>
        </w:rPr>
      </w:pPr>
      <w:r w:rsidRPr="00F04CB0">
        <w:rPr>
          <w:rFonts w:ascii="Arial" w:hAnsi="Arial" w:cs="Arial"/>
          <w:b/>
          <w:bCs/>
        </w:rPr>
        <w:t>Objectif</w:t>
      </w:r>
      <w:r>
        <w:rPr>
          <w:rFonts w:ascii="Arial" w:hAnsi="Arial" w:cs="Arial"/>
          <w:bCs/>
        </w:rPr>
        <w:t> : A l’issue de cette formation, les apprenants auront toutes les connaissances</w:t>
      </w:r>
      <w:r w:rsidR="006E38E4">
        <w:rPr>
          <w:rFonts w:ascii="Arial" w:hAnsi="Arial" w:cs="Arial"/>
          <w:bCs/>
        </w:rPr>
        <w:t xml:space="preserve"> en anatomie-physiologie de base, nécessaires à l’obtention de la Certification de Spécialiste en Shiatsu, délivrée par la Fédération Française de Shiatsu Traditionnel (FFST).</w:t>
      </w:r>
    </w:p>
    <w:p w:rsidR="006E38E4" w:rsidRPr="006E38E4" w:rsidRDefault="006E38E4" w:rsidP="006E38E4">
      <w:pPr>
        <w:pStyle w:val="Paragraphedeliste"/>
        <w:rPr>
          <w:rFonts w:ascii="Arial" w:hAnsi="Arial" w:cs="Arial"/>
          <w:bCs/>
        </w:rPr>
      </w:pPr>
    </w:p>
    <w:p w:rsidR="006E38E4" w:rsidRDefault="006E38E4" w:rsidP="006E38E4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bCs/>
        </w:rPr>
      </w:pPr>
      <w:r w:rsidRPr="006E38E4">
        <w:rPr>
          <w:rFonts w:ascii="Arial" w:hAnsi="Arial" w:cs="Arial"/>
          <w:b/>
          <w:bCs/>
        </w:rPr>
        <w:t>Apports de la formation</w:t>
      </w:r>
      <w:r>
        <w:rPr>
          <w:rFonts w:ascii="Arial" w:hAnsi="Arial" w:cs="Arial"/>
          <w:bCs/>
        </w:rPr>
        <w:t xml:space="preserve"> : </w:t>
      </w:r>
    </w:p>
    <w:p w:rsidR="006E38E4" w:rsidRPr="006E38E4" w:rsidRDefault="006E38E4" w:rsidP="006E38E4">
      <w:pPr>
        <w:pStyle w:val="Paragraphedeliste"/>
        <w:rPr>
          <w:rFonts w:ascii="Arial" w:hAnsi="Arial" w:cs="Arial"/>
        </w:rPr>
      </w:pPr>
    </w:p>
    <w:p w:rsidR="006E38E4" w:rsidRPr="00114341" w:rsidRDefault="00114341" w:rsidP="006E38E4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D</w:t>
      </w:r>
      <w:r w:rsidR="006E38E4" w:rsidRPr="006E38E4">
        <w:rPr>
          <w:rFonts w:ascii="Arial" w:hAnsi="Arial" w:cs="Arial"/>
        </w:rPr>
        <w:t>écrire les niveaux d’organisation structurale du corps humain</w:t>
      </w:r>
      <w:r>
        <w:rPr>
          <w:rFonts w:ascii="Arial" w:hAnsi="Arial" w:cs="Arial"/>
        </w:rPr>
        <w:t>.</w:t>
      </w:r>
    </w:p>
    <w:p w:rsidR="006E38E4" w:rsidRPr="00114341" w:rsidRDefault="00114341" w:rsidP="00114341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D</w:t>
      </w:r>
      <w:r w:rsidR="006E38E4" w:rsidRPr="00114341">
        <w:rPr>
          <w:rFonts w:ascii="Arial" w:hAnsi="Arial" w:cs="Arial"/>
        </w:rPr>
        <w:t>éfini</w:t>
      </w:r>
      <w:r>
        <w:rPr>
          <w:rFonts w:ascii="Arial" w:hAnsi="Arial" w:cs="Arial"/>
        </w:rPr>
        <w:t>r</w:t>
      </w:r>
      <w:r w:rsidR="006E38E4" w:rsidRPr="001143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="006E38E4" w:rsidRPr="00114341">
        <w:rPr>
          <w:rFonts w:ascii="Arial" w:hAnsi="Arial" w:cs="Arial"/>
        </w:rPr>
        <w:t xml:space="preserve">es différents systèmes du corps humain, </w:t>
      </w:r>
      <w:r>
        <w:rPr>
          <w:rFonts w:ascii="Arial" w:hAnsi="Arial" w:cs="Arial"/>
        </w:rPr>
        <w:t>l</w:t>
      </w:r>
      <w:r w:rsidR="006E38E4" w:rsidRPr="00114341">
        <w:rPr>
          <w:rFonts w:ascii="Arial" w:hAnsi="Arial" w:cs="Arial"/>
        </w:rPr>
        <w:t xml:space="preserve">es organes qu’ils comprennent, leurs fonctions générales, ainsi que </w:t>
      </w:r>
      <w:r>
        <w:rPr>
          <w:rFonts w:ascii="Arial" w:hAnsi="Arial" w:cs="Arial"/>
        </w:rPr>
        <w:t>l</w:t>
      </w:r>
      <w:r w:rsidR="006E38E4" w:rsidRPr="00114341">
        <w:rPr>
          <w:rFonts w:ascii="Arial" w:hAnsi="Arial" w:cs="Arial"/>
        </w:rPr>
        <w:t>es pathologies les plus fréquentes tout ceci en rapport avec le Shiatsu</w:t>
      </w:r>
      <w:r>
        <w:rPr>
          <w:rFonts w:ascii="Arial" w:hAnsi="Arial" w:cs="Arial"/>
        </w:rPr>
        <w:t>.</w:t>
      </w:r>
    </w:p>
    <w:p w:rsidR="006E38E4" w:rsidRPr="00114341" w:rsidRDefault="00114341" w:rsidP="00114341">
      <w:pPr>
        <w:pStyle w:val="Paragraphedeliste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114341">
        <w:rPr>
          <w:rFonts w:ascii="Arial" w:hAnsi="Arial" w:cs="Arial"/>
        </w:rPr>
        <w:t>C</w:t>
      </w:r>
      <w:r w:rsidR="006E38E4" w:rsidRPr="00114341">
        <w:rPr>
          <w:rFonts w:ascii="Arial" w:hAnsi="Arial" w:cs="Arial"/>
        </w:rPr>
        <w:t>omprendre le rôle primordial du toucher grâce à l’anatomie palpatoire, et au repérage morphologique, sous forme d’ateliers pratiques</w:t>
      </w:r>
    </w:p>
    <w:p w:rsidR="006E38E4" w:rsidRPr="006E38E4" w:rsidRDefault="006E38E4" w:rsidP="006E38E4">
      <w:pPr>
        <w:pStyle w:val="Paragraphedeliste"/>
        <w:rPr>
          <w:rFonts w:ascii="Arial" w:hAnsi="Arial" w:cs="Arial"/>
          <w:bCs/>
        </w:rPr>
      </w:pPr>
    </w:p>
    <w:p w:rsidR="006E38E4" w:rsidRDefault="006E38E4" w:rsidP="00F04CB0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bCs/>
        </w:rPr>
      </w:pPr>
      <w:r w:rsidRPr="006E38E4">
        <w:rPr>
          <w:rFonts w:ascii="Arial" w:hAnsi="Arial" w:cs="Arial"/>
          <w:b/>
          <w:bCs/>
        </w:rPr>
        <w:t>Public</w:t>
      </w:r>
      <w:r>
        <w:rPr>
          <w:rFonts w:ascii="Arial" w:hAnsi="Arial" w:cs="Arial"/>
          <w:bCs/>
        </w:rPr>
        <w:t> : Etudiants en Shiatsu quel que soit le niveau ; Spécialistes en Shiatsu ; toute autre personne désirant acquérir des connaissances dans ce domaine.</w:t>
      </w:r>
    </w:p>
    <w:p w:rsidR="006E38E4" w:rsidRPr="006E38E4" w:rsidRDefault="006E38E4" w:rsidP="006E38E4">
      <w:pPr>
        <w:pStyle w:val="Paragraphedeliste"/>
        <w:rPr>
          <w:rFonts w:ascii="Arial" w:hAnsi="Arial" w:cs="Arial"/>
          <w:bCs/>
        </w:rPr>
      </w:pPr>
    </w:p>
    <w:p w:rsidR="006E38E4" w:rsidRDefault="006E38E4" w:rsidP="00F04CB0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bCs/>
        </w:rPr>
      </w:pPr>
      <w:r w:rsidRPr="006E38E4">
        <w:rPr>
          <w:rFonts w:ascii="Arial" w:hAnsi="Arial" w:cs="Arial"/>
          <w:b/>
          <w:bCs/>
        </w:rPr>
        <w:t>Nombre d’heures</w:t>
      </w:r>
      <w:r>
        <w:rPr>
          <w:rFonts w:ascii="Arial" w:hAnsi="Arial" w:cs="Arial"/>
          <w:bCs/>
        </w:rPr>
        <w:t> : 56 heures de présentiel se répartissant en 4 modules de 2 jours chacun.</w:t>
      </w:r>
    </w:p>
    <w:p w:rsidR="006E38E4" w:rsidRDefault="006E38E4" w:rsidP="006E38E4">
      <w:pPr>
        <w:pStyle w:val="Paragraphedeliste"/>
        <w:ind w:left="28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Remarques :</w:t>
      </w:r>
    </w:p>
    <w:p w:rsidR="006E38E4" w:rsidRDefault="006E38E4" w:rsidP="006E38E4">
      <w:pPr>
        <w:pStyle w:val="Paragraphedeliste"/>
        <w:numPr>
          <w:ilvl w:val="0"/>
          <w:numId w:val="2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La formation n’est validée que si l’ensemble des modules est effectué.</w:t>
      </w:r>
    </w:p>
    <w:p w:rsidR="006E38E4" w:rsidRDefault="006E38E4" w:rsidP="006E38E4">
      <w:pPr>
        <w:pStyle w:val="Paragraphedeliste"/>
        <w:numPr>
          <w:ilvl w:val="0"/>
          <w:numId w:val="2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Les modules peuvent être fait dans n’importe quel ordre, même s’il est plus logique de commencer par le n° 1</w:t>
      </w:r>
    </w:p>
    <w:p w:rsidR="006E38E4" w:rsidRDefault="006E38E4" w:rsidP="006E38E4">
      <w:pPr>
        <w:pStyle w:val="Paragraphedeliste"/>
        <w:numPr>
          <w:ilvl w:val="0"/>
          <w:numId w:val="2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 temps de travail personnel, en dehors des cours, est de l’ordre de 40 h.</w:t>
      </w:r>
    </w:p>
    <w:p w:rsidR="006E38E4" w:rsidRPr="006E38E4" w:rsidRDefault="006E38E4" w:rsidP="006E38E4">
      <w:pPr>
        <w:pStyle w:val="Paragraphedeliste"/>
        <w:ind w:left="644"/>
        <w:rPr>
          <w:rFonts w:ascii="Arial" w:hAnsi="Arial" w:cs="Arial"/>
          <w:bCs/>
        </w:rPr>
      </w:pPr>
    </w:p>
    <w:p w:rsidR="006E38E4" w:rsidRDefault="00114341" w:rsidP="00F04CB0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bCs/>
        </w:rPr>
      </w:pPr>
      <w:r w:rsidRPr="00114341">
        <w:rPr>
          <w:rFonts w:ascii="Arial" w:hAnsi="Arial" w:cs="Arial"/>
          <w:b/>
          <w:bCs/>
        </w:rPr>
        <w:t>Horaires</w:t>
      </w:r>
      <w:r>
        <w:rPr>
          <w:rFonts w:ascii="Arial" w:hAnsi="Arial" w:cs="Arial"/>
          <w:bCs/>
        </w:rPr>
        <w:t> : 9 h 30 – 13 h ; 14 h – 17 h 30</w:t>
      </w:r>
    </w:p>
    <w:p w:rsidR="00A77BE5" w:rsidRDefault="00A77BE5" w:rsidP="00A77BE5">
      <w:pPr>
        <w:pStyle w:val="Paragraphedeliste"/>
        <w:ind w:left="284"/>
        <w:jc w:val="both"/>
        <w:rPr>
          <w:rFonts w:ascii="Arial" w:hAnsi="Arial" w:cs="Arial"/>
          <w:bCs/>
        </w:rPr>
      </w:pPr>
    </w:p>
    <w:p w:rsidR="00A77BE5" w:rsidRDefault="00A77BE5" w:rsidP="00F04CB0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bCs/>
        </w:rPr>
      </w:pPr>
      <w:r w:rsidRPr="00A77BE5">
        <w:rPr>
          <w:rFonts w:ascii="Arial" w:hAnsi="Arial" w:cs="Arial"/>
          <w:b/>
          <w:bCs/>
        </w:rPr>
        <w:t>Dates </w:t>
      </w:r>
      <w:r>
        <w:rPr>
          <w:rFonts w:ascii="Arial" w:hAnsi="Arial" w:cs="Arial"/>
          <w:bCs/>
        </w:rPr>
        <w:t>:</w:t>
      </w: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1554"/>
        <w:gridCol w:w="7224"/>
      </w:tblGrid>
      <w:tr w:rsidR="00A77BE5" w:rsidTr="00A77BE5">
        <w:tc>
          <w:tcPr>
            <w:tcW w:w="1554" w:type="dxa"/>
          </w:tcPr>
          <w:p w:rsidR="00A77BE5" w:rsidRDefault="00A77BE5" w:rsidP="00A77BE5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Module 1</w:t>
            </w:r>
          </w:p>
        </w:tc>
        <w:tc>
          <w:tcPr>
            <w:tcW w:w="7224" w:type="dxa"/>
          </w:tcPr>
          <w:p w:rsidR="00A77BE5" w:rsidRDefault="00136BC0" w:rsidP="00A77BE5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samedi 24 et dimanche 25 mars 2018</w:t>
            </w:r>
          </w:p>
        </w:tc>
      </w:tr>
      <w:tr w:rsidR="00136BC0" w:rsidTr="00A77BE5">
        <w:tc>
          <w:tcPr>
            <w:tcW w:w="1554" w:type="dxa"/>
          </w:tcPr>
          <w:p w:rsidR="00136BC0" w:rsidRPr="00A77BE5" w:rsidRDefault="00136BC0" w:rsidP="00A77BE5">
            <w:pPr>
              <w:rPr>
                <w:sz w:val="22"/>
                <w:szCs w:val="22"/>
              </w:rPr>
            </w:pPr>
            <w:r w:rsidRPr="00A77BE5">
              <w:rPr>
                <w:rFonts w:ascii="Arial" w:hAnsi="Arial" w:cs="Arial"/>
                <w:bCs/>
                <w:sz w:val="22"/>
                <w:szCs w:val="22"/>
              </w:rPr>
              <w:t>Module 2</w:t>
            </w:r>
          </w:p>
        </w:tc>
        <w:tc>
          <w:tcPr>
            <w:tcW w:w="7224" w:type="dxa"/>
          </w:tcPr>
          <w:p w:rsidR="00136BC0" w:rsidRDefault="00136BC0" w:rsidP="00136BC0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samedi 19 et dimanche 20 mai 2018</w:t>
            </w:r>
          </w:p>
        </w:tc>
      </w:tr>
      <w:tr w:rsidR="00136BC0" w:rsidTr="00A77BE5">
        <w:tc>
          <w:tcPr>
            <w:tcW w:w="1554" w:type="dxa"/>
          </w:tcPr>
          <w:p w:rsidR="00136BC0" w:rsidRPr="00A77BE5" w:rsidRDefault="00136BC0" w:rsidP="00A77BE5">
            <w:pPr>
              <w:rPr>
                <w:sz w:val="22"/>
                <w:szCs w:val="22"/>
              </w:rPr>
            </w:pPr>
            <w:r w:rsidRPr="00A77BE5">
              <w:rPr>
                <w:rFonts w:ascii="Arial" w:hAnsi="Arial" w:cs="Arial"/>
                <w:bCs/>
                <w:sz w:val="22"/>
                <w:szCs w:val="22"/>
              </w:rPr>
              <w:t xml:space="preserve">Module </w:t>
            </w: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7224" w:type="dxa"/>
          </w:tcPr>
          <w:p w:rsidR="00136BC0" w:rsidRDefault="00136BC0" w:rsidP="00136BC0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samedi 13 et dimanche 14 octobre 2018</w:t>
            </w:r>
          </w:p>
        </w:tc>
      </w:tr>
      <w:tr w:rsidR="00136BC0" w:rsidTr="00A77BE5">
        <w:tc>
          <w:tcPr>
            <w:tcW w:w="1554" w:type="dxa"/>
          </w:tcPr>
          <w:p w:rsidR="00136BC0" w:rsidRPr="00A77BE5" w:rsidRDefault="00136BC0" w:rsidP="00A77BE5">
            <w:pPr>
              <w:rPr>
                <w:sz w:val="22"/>
                <w:szCs w:val="22"/>
              </w:rPr>
            </w:pPr>
            <w:r w:rsidRPr="00A77BE5">
              <w:rPr>
                <w:rFonts w:ascii="Arial" w:hAnsi="Arial" w:cs="Arial"/>
                <w:bCs/>
                <w:sz w:val="22"/>
                <w:szCs w:val="22"/>
              </w:rPr>
              <w:t xml:space="preserve">Module </w:t>
            </w: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7224" w:type="dxa"/>
          </w:tcPr>
          <w:p w:rsidR="00136BC0" w:rsidRDefault="00136BC0" w:rsidP="00136BC0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samedi 01 et dimanche 02 décembre 2018</w:t>
            </w:r>
          </w:p>
        </w:tc>
      </w:tr>
    </w:tbl>
    <w:p w:rsidR="00114341" w:rsidRDefault="00114341" w:rsidP="00114341">
      <w:pPr>
        <w:pStyle w:val="Paragraphedeliste"/>
        <w:ind w:left="284"/>
        <w:jc w:val="both"/>
        <w:rPr>
          <w:rFonts w:ascii="Arial" w:hAnsi="Arial" w:cs="Arial"/>
          <w:bCs/>
        </w:rPr>
      </w:pPr>
    </w:p>
    <w:p w:rsidR="00114341" w:rsidRDefault="00114341" w:rsidP="00F04CB0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bCs/>
        </w:rPr>
      </w:pPr>
      <w:r w:rsidRPr="00114341">
        <w:rPr>
          <w:rFonts w:ascii="Arial" w:hAnsi="Arial" w:cs="Arial"/>
          <w:b/>
          <w:bCs/>
        </w:rPr>
        <w:t>Lieu</w:t>
      </w:r>
      <w:r>
        <w:rPr>
          <w:rFonts w:ascii="Arial" w:hAnsi="Arial" w:cs="Arial"/>
          <w:bCs/>
        </w:rPr>
        <w:t xml:space="preserve"> : Foyer Communal, Rue de la </w:t>
      </w:r>
      <w:proofErr w:type="spellStart"/>
      <w:r>
        <w:rPr>
          <w:rFonts w:ascii="Arial" w:hAnsi="Arial" w:cs="Arial"/>
          <w:bCs/>
        </w:rPr>
        <w:t>Salargue</w:t>
      </w:r>
      <w:proofErr w:type="spellEnd"/>
      <w:r>
        <w:rPr>
          <w:rFonts w:ascii="Arial" w:hAnsi="Arial" w:cs="Arial"/>
          <w:bCs/>
        </w:rPr>
        <w:t>, 33 360 Latresne</w:t>
      </w:r>
    </w:p>
    <w:p w:rsidR="00114341" w:rsidRPr="00114341" w:rsidRDefault="00114341" w:rsidP="00114341">
      <w:pPr>
        <w:pStyle w:val="Paragraphedeliste"/>
        <w:rPr>
          <w:rFonts w:ascii="Arial" w:hAnsi="Arial" w:cs="Arial"/>
          <w:bCs/>
        </w:rPr>
      </w:pPr>
    </w:p>
    <w:p w:rsidR="00114341" w:rsidRDefault="00114341" w:rsidP="00114341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bCs/>
        </w:rPr>
      </w:pPr>
      <w:r w:rsidRPr="00114341">
        <w:rPr>
          <w:rFonts w:ascii="Arial" w:hAnsi="Arial" w:cs="Arial"/>
          <w:b/>
          <w:bCs/>
        </w:rPr>
        <w:t>Formateur</w:t>
      </w:r>
      <w:r w:rsidRPr="00114341">
        <w:rPr>
          <w:rFonts w:ascii="Arial" w:hAnsi="Arial" w:cs="Arial"/>
          <w:bCs/>
        </w:rPr>
        <w:t xml:space="preserve"> : </w:t>
      </w:r>
      <w:r w:rsidRPr="00114341">
        <w:rPr>
          <w:rFonts w:ascii="Arial" w:hAnsi="Arial" w:cs="Arial"/>
          <w:b/>
          <w:bCs/>
        </w:rPr>
        <w:t xml:space="preserve">Dominique CHEVALIER </w:t>
      </w:r>
      <w:r w:rsidRPr="00114341">
        <w:rPr>
          <w:rFonts w:ascii="Arial" w:hAnsi="Arial" w:cs="Arial"/>
          <w:bCs/>
        </w:rPr>
        <w:t>– Kinésithérapeute DE ; titulaire d’un DU Douleur ; Praticien-Enseignant en Shiatsu accrédité FFST ; Président de la FFST ; fondateur et responsable pédagogique de l’Espace Aquitain de Zen Shiatsu ; Aromathérapeute ; Conférencier</w:t>
      </w:r>
      <w:r>
        <w:rPr>
          <w:rFonts w:ascii="Arial" w:hAnsi="Arial" w:cs="Arial"/>
          <w:bCs/>
        </w:rPr>
        <w:t>.</w:t>
      </w:r>
    </w:p>
    <w:p w:rsidR="001031D9" w:rsidRDefault="001031D9" w:rsidP="001031D9">
      <w:pPr>
        <w:pStyle w:val="Paragraphedeliste"/>
        <w:rPr>
          <w:rFonts w:ascii="Arial" w:hAnsi="Arial" w:cs="Arial"/>
          <w:bCs/>
        </w:rPr>
      </w:pPr>
    </w:p>
    <w:p w:rsidR="001031D9" w:rsidRDefault="001031D9" w:rsidP="001031D9">
      <w:pPr>
        <w:pStyle w:val="Paragraphedeliste"/>
        <w:rPr>
          <w:rFonts w:ascii="Arial" w:hAnsi="Arial" w:cs="Arial"/>
          <w:bCs/>
        </w:rPr>
      </w:pPr>
    </w:p>
    <w:p w:rsidR="001031D9" w:rsidRDefault="001031D9" w:rsidP="001031D9">
      <w:pPr>
        <w:pStyle w:val="Paragraphedeliste"/>
        <w:rPr>
          <w:rFonts w:ascii="Arial" w:hAnsi="Arial" w:cs="Arial"/>
          <w:bCs/>
        </w:rPr>
      </w:pPr>
    </w:p>
    <w:p w:rsidR="001031D9" w:rsidRPr="001031D9" w:rsidRDefault="001031D9" w:rsidP="001031D9">
      <w:pPr>
        <w:pStyle w:val="Paragraphedeliste"/>
        <w:rPr>
          <w:rFonts w:ascii="Arial" w:hAnsi="Arial" w:cs="Arial"/>
          <w:bCs/>
        </w:rPr>
      </w:pPr>
    </w:p>
    <w:p w:rsidR="00A77BE5" w:rsidRDefault="00114341" w:rsidP="001031D9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bCs/>
        </w:rPr>
      </w:pPr>
      <w:r w:rsidRPr="001031D9">
        <w:rPr>
          <w:rFonts w:ascii="Arial" w:hAnsi="Arial" w:cs="Arial"/>
          <w:b/>
          <w:bCs/>
        </w:rPr>
        <w:lastRenderedPageBreak/>
        <w:t>Programme</w:t>
      </w:r>
      <w:r w:rsidRPr="001031D9">
        <w:rPr>
          <w:rFonts w:ascii="Arial" w:hAnsi="Arial" w:cs="Arial"/>
          <w:bCs/>
        </w:rPr>
        <w:t> :</w:t>
      </w:r>
    </w:p>
    <w:p w:rsidR="001031D9" w:rsidRPr="001031D9" w:rsidRDefault="001031D9" w:rsidP="001031D9">
      <w:pPr>
        <w:pStyle w:val="Paragraphedeliste"/>
        <w:ind w:left="284"/>
        <w:jc w:val="both"/>
        <w:rPr>
          <w:rFonts w:ascii="Arial" w:hAnsi="Arial" w:cs="Arial"/>
          <w:bCs/>
        </w:rPr>
      </w:pPr>
    </w:p>
    <w:p w:rsidR="00114341" w:rsidRPr="00642E19" w:rsidRDefault="00114341" w:rsidP="00642E19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Organisation générale du corps humain</w:t>
      </w:r>
      <w:r w:rsidR="00642E19">
        <w:rPr>
          <w:rFonts w:ascii="Arial" w:hAnsi="Arial" w:cs="Arial"/>
        </w:rPr>
        <w:t xml:space="preserve"> : </w:t>
      </w:r>
      <w:r w:rsidRPr="00642E19">
        <w:rPr>
          <w:rFonts w:ascii="Arial" w:hAnsi="Arial" w:cs="Arial"/>
          <w:noProof/>
        </w:rPr>
        <w:t>organisation structurale</w:t>
      </w:r>
      <w:r w:rsidR="00642E19">
        <w:rPr>
          <w:rFonts w:ascii="Arial" w:hAnsi="Arial" w:cs="Arial"/>
          <w:noProof/>
        </w:rPr>
        <w:t xml:space="preserve"> ; </w:t>
      </w:r>
      <w:r w:rsidRPr="00642E19">
        <w:rPr>
          <w:rFonts w:ascii="Arial" w:hAnsi="Arial" w:cs="Arial"/>
          <w:noProof/>
        </w:rPr>
        <w:t>zones ou régions du corps</w:t>
      </w:r>
      <w:r w:rsidR="009977E7">
        <w:rPr>
          <w:rFonts w:ascii="Arial" w:hAnsi="Arial" w:cs="Arial"/>
          <w:noProof/>
        </w:rPr>
        <w:t>.</w:t>
      </w:r>
    </w:p>
    <w:p w:rsidR="00114341" w:rsidRPr="00114341" w:rsidRDefault="00114341" w:rsidP="00114341">
      <w:pPr>
        <w:jc w:val="both"/>
        <w:rPr>
          <w:rFonts w:ascii="Arial" w:hAnsi="Arial" w:cs="Arial"/>
          <w:b/>
          <w:sz w:val="22"/>
          <w:szCs w:val="22"/>
        </w:rPr>
      </w:pPr>
    </w:p>
    <w:p w:rsidR="00114341" w:rsidRPr="009977E7" w:rsidRDefault="00114341" w:rsidP="009977E7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Notions de base de biomécanique</w:t>
      </w:r>
      <w:r w:rsidR="00642E19">
        <w:rPr>
          <w:rFonts w:ascii="Arial" w:hAnsi="Arial" w:cs="Arial"/>
        </w:rPr>
        <w:t xml:space="preserve"> : </w:t>
      </w:r>
      <w:r w:rsidRPr="00642E19">
        <w:rPr>
          <w:rFonts w:ascii="Arial" w:hAnsi="Arial" w:cs="Arial"/>
          <w:noProof/>
        </w:rPr>
        <w:t>définition</w:t>
      </w:r>
      <w:r w:rsidR="00642E19">
        <w:rPr>
          <w:rFonts w:ascii="Arial" w:hAnsi="Arial" w:cs="Arial"/>
          <w:noProof/>
        </w:rPr>
        <w:t xml:space="preserve"> ; </w:t>
      </w:r>
      <w:r w:rsidRPr="00642E19">
        <w:rPr>
          <w:rFonts w:ascii="Arial" w:hAnsi="Arial" w:cs="Arial"/>
          <w:noProof/>
        </w:rPr>
        <w:t>position anatomique de référence</w:t>
      </w:r>
      <w:r w:rsidR="009977E7">
        <w:rPr>
          <w:rFonts w:ascii="Arial" w:hAnsi="Arial" w:cs="Arial"/>
          <w:noProof/>
        </w:rPr>
        <w:t xml:space="preserve"> ; </w:t>
      </w:r>
      <w:r w:rsidRPr="009977E7">
        <w:rPr>
          <w:rFonts w:ascii="Arial" w:hAnsi="Arial" w:cs="Arial"/>
          <w:noProof/>
        </w:rPr>
        <w:t>centre de gravité</w:t>
      </w:r>
      <w:r w:rsidR="009977E7">
        <w:rPr>
          <w:rFonts w:ascii="Arial" w:hAnsi="Arial" w:cs="Arial"/>
          <w:noProof/>
        </w:rPr>
        <w:t xml:space="preserve"> ; </w:t>
      </w:r>
      <w:r w:rsidRPr="009977E7">
        <w:rPr>
          <w:rFonts w:ascii="Arial" w:hAnsi="Arial" w:cs="Arial"/>
          <w:noProof/>
        </w:rPr>
        <w:t>terminologie des mouvements</w:t>
      </w:r>
      <w:r w:rsidR="009977E7">
        <w:rPr>
          <w:rFonts w:ascii="Arial" w:hAnsi="Arial" w:cs="Arial"/>
          <w:noProof/>
        </w:rPr>
        <w:t>.</w:t>
      </w:r>
    </w:p>
    <w:p w:rsidR="009977E7" w:rsidRPr="009977E7" w:rsidRDefault="009977E7" w:rsidP="009977E7">
      <w:pPr>
        <w:jc w:val="both"/>
        <w:rPr>
          <w:rFonts w:ascii="Arial" w:hAnsi="Arial" w:cs="Arial"/>
          <w:b/>
        </w:rPr>
      </w:pPr>
    </w:p>
    <w:p w:rsidR="00114341" w:rsidRPr="004055C7" w:rsidRDefault="00114341" w:rsidP="009977E7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Cellule</w:t>
      </w:r>
      <w:r w:rsidR="009977E7">
        <w:rPr>
          <w:rFonts w:ascii="Arial" w:hAnsi="Arial" w:cs="Arial"/>
        </w:rPr>
        <w:t xml:space="preserve"> : </w:t>
      </w:r>
      <w:r w:rsidRPr="009977E7">
        <w:rPr>
          <w:rFonts w:ascii="Arial" w:hAnsi="Arial" w:cs="Arial"/>
        </w:rPr>
        <w:t>généralités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description anatomique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chromosomes et ADN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division cellulaire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cellule souche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embryologie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étude d’un disfonctionnement cellulaire : le cancer</w:t>
      </w:r>
      <w:r w:rsidR="009977E7">
        <w:rPr>
          <w:rFonts w:ascii="Arial" w:hAnsi="Arial" w:cs="Arial"/>
        </w:rPr>
        <w:t>.</w:t>
      </w:r>
    </w:p>
    <w:p w:rsidR="004055C7" w:rsidRPr="009977E7" w:rsidRDefault="004055C7" w:rsidP="004055C7">
      <w:pPr>
        <w:pStyle w:val="Paragraphedeliste"/>
        <w:spacing w:after="0" w:line="240" w:lineRule="auto"/>
        <w:ind w:left="709"/>
        <w:jc w:val="both"/>
        <w:rPr>
          <w:rFonts w:ascii="Arial" w:hAnsi="Arial" w:cs="Arial"/>
          <w:b/>
        </w:rPr>
      </w:pPr>
    </w:p>
    <w:p w:rsidR="00114341" w:rsidRPr="009977E7" w:rsidRDefault="00114341" w:rsidP="009977E7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Peau – Toucher</w:t>
      </w:r>
      <w:r w:rsidR="009977E7">
        <w:rPr>
          <w:rFonts w:ascii="Arial" w:hAnsi="Arial" w:cs="Arial"/>
        </w:rPr>
        <w:t xml:space="preserve"> : </w:t>
      </w:r>
      <w:r w:rsidRPr="009977E7">
        <w:rPr>
          <w:rFonts w:ascii="Arial" w:hAnsi="Arial" w:cs="Arial"/>
        </w:rPr>
        <w:t>généralités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anatomie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physiologie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fiches pathologies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réflexions sur le toucher</w:t>
      </w:r>
      <w:r w:rsidR="009977E7">
        <w:rPr>
          <w:rFonts w:ascii="Arial" w:hAnsi="Arial" w:cs="Arial"/>
        </w:rPr>
        <w:t>.</w:t>
      </w:r>
    </w:p>
    <w:p w:rsidR="00114341" w:rsidRPr="00114341" w:rsidRDefault="00114341" w:rsidP="00114341">
      <w:pPr>
        <w:pStyle w:val="Paragraphedeliste"/>
        <w:ind w:left="1134" w:hanging="425"/>
        <w:jc w:val="both"/>
        <w:rPr>
          <w:rFonts w:ascii="Arial" w:hAnsi="Arial" w:cs="Arial"/>
          <w:b/>
        </w:rPr>
      </w:pPr>
    </w:p>
    <w:p w:rsidR="00114341" w:rsidRPr="009977E7" w:rsidRDefault="00114341" w:rsidP="009977E7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Appareil locomoteur / système osseux</w:t>
      </w:r>
      <w:r w:rsidR="009977E7">
        <w:rPr>
          <w:rFonts w:ascii="Arial" w:hAnsi="Arial" w:cs="Arial"/>
        </w:rPr>
        <w:t xml:space="preserve"> : </w:t>
      </w:r>
      <w:r w:rsidRPr="009977E7">
        <w:rPr>
          <w:rFonts w:ascii="Arial" w:hAnsi="Arial" w:cs="Arial"/>
        </w:rPr>
        <w:t>rôle des os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catégorie d’os</w:t>
      </w:r>
      <w:r w:rsidR="009977E7">
        <w:rPr>
          <w:rFonts w:ascii="Arial" w:hAnsi="Arial" w:cs="Arial"/>
        </w:rPr>
        <w:t> ;</w:t>
      </w:r>
      <w:r w:rsidRPr="009977E7">
        <w:rPr>
          <w:rFonts w:ascii="Arial" w:hAnsi="Arial" w:cs="Arial"/>
        </w:rPr>
        <w:t xml:space="preserve"> notion d’âge osseux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squelette</w:t>
      </w:r>
      <w:r w:rsidR="00642E19" w:rsidRPr="009977E7">
        <w:rPr>
          <w:rFonts w:ascii="Arial" w:hAnsi="Arial" w:cs="Arial"/>
        </w:rPr>
        <w:t xml:space="preserve"> (</w:t>
      </w:r>
      <w:r w:rsidRPr="009977E7">
        <w:rPr>
          <w:rFonts w:ascii="Arial" w:hAnsi="Arial" w:cs="Arial"/>
        </w:rPr>
        <w:t>ceinture scapulaire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cage thoracique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rachis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ceinture pelvienne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membre supérieur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membre inférieur</w:t>
      </w:r>
      <w:r w:rsidR="00642E19" w:rsidRPr="009977E7">
        <w:rPr>
          <w:rFonts w:ascii="Arial" w:hAnsi="Arial" w:cs="Arial"/>
        </w:rPr>
        <w:t> ;</w:t>
      </w:r>
      <w:r w:rsidRPr="009977E7">
        <w:rPr>
          <w:rFonts w:ascii="Arial" w:hAnsi="Arial" w:cs="Arial"/>
        </w:rPr>
        <w:t xml:space="preserve"> crâne</w:t>
      </w:r>
      <w:r w:rsidR="00642E19" w:rsidRPr="009977E7">
        <w:rPr>
          <w:rFonts w:ascii="Arial" w:hAnsi="Arial" w:cs="Arial"/>
        </w:rPr>
        <w:t>)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pathologies osseuses</w:t>
      </w:r>
      <w:r w:rsidR="009977E7">
        <w:rPr>
          <w:rFonts w:ascii="Arial" w:hAnsi="Arial" w:cs="Arial"/>
        </w:rPr>
        <w:t>.</w:t>
      </w:r>
    </w:p>
    <w:p w:rsidR="00114341" w:rsidRPr="00114341" w:rsidRDefault="00114341" w:rsidP="00114341">
      <w:pPr>
        <w:pStyle w:val="Paragraphedeliste"/>
        <w:ind w:left="426"/>
        <w:jc w:val="both"/>
        <w:rPr>
          <w:rFonts w:ascii="Arial" w:hAnsi="Arial" w:cs="Arial"/>
          <w:b/>
        </w:rPr>
      </w:pPr>
    </w:p>
    <w:p w:rsidR="00114341" w:rsidRPr="009977E7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Appareil locomoteur / système articulaire</w:t>
      </w:r>
      <w:r w:rsidR="009977E7">
        <w:rPr>
          <w:rFonts w:ascii="Arial" w:hAnsi="Arial" w:cs="Arial"/>
        </w:rPr>
        <w:t xml:space="preserve"> : </w:t>
      </w:r>
      <w:r w:rsidRPr="009977E7">
        <w:rPr>
          <w:rFonts w:ascii="Arial" w:hAnsi="Arial" w:cs="Arial"/>
        </w:rPr>
        <w:t>articulation type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gaines et bourses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ligaments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principales articulations</w:t>
      </w:r>
      <w:r w:rsidR="00642E19" w:rsidRPr="009977E7">
        <w:rPr>
          <w:rFonts w:ascii="Arial" w:hAnsi="Arial" w:cs="Arial"/>
        </w:rPr>
        <w:t xml:space="preserve"> (</w:t>
      </w:r>
      <w:r w:rsidRPr="009977E7">
        <w:rPr>
          <w:rFonts w:ascii="Arial" w:hAnsi="Arial" w:cs="Arial"/>
        </w:rPr>
        <w:t>épaule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coude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poignet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main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hanche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genou</w:t>
      </w:r>
      <w:r w:rsidR="00642E19" w:rsidRP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cheville</w:t>
      </w:r>
      <w:r w:rsidR="00642E19" w:rsidRPr="009977E7">
        <w:rPr>
          <w:rFonts w:ascii="Arial" w:hAnsi="Arial" w:cs="Arial"/>
        </w:rPr>
        <w:t>)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pathologies articulaires</w:t>
      </w:r>
      <w:r w:rsidR="009977E7">
        <w:rPr>
          <w:rFonts w:ascii="Arial" w:hAnsi="Arial" w:cs="Arial"/>
        </w:rPr>
        <w:t>.</w:t>
      </w:r>
    </w:p>
    <w:p w:rsidR="00114341" w:rsidRPr="00114341" w:rsidRDefault="00114341" w:rsidP="00114341">
      <w:pPr>
        <w:pStyle w:val="Paragraphedeliste"/>
        <w:ind w:left="1134" w:hanging="414"/>
        <w:jc w:val="both"/>
        <w:rPr>
          <w:rFonts w:ascii="Arial" w:hAnsi="Arial" w:cs="Arial"/>
          <w:b/>
        </w:rPr>
      </w:pPr>
    </w:p>
    <w:p w:rsidR="00114341" w:rsidRPr="009977E7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Appareil locomoteur / système musculaire</w:t>
      </w:r>
      <w:r w:rsidR="009977E7">
        <w:rPr>
          <w:rFonts w:ascii="Arial" w:hAnsi="Arial" w:cs="Arial"/>
        </w:rPr>
        <w:t xml:space="preserve"> : </w:t>
      </w:r>
      <w:r w:rsidRPr="009977E7">
        <w:rPr>
          <w:rFonts w:ascii="Arial" w:hAnsi="Arial" w:cs="Arial"/>
        </w:rPr>
        <w:t>muscle lisse ou strié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muscle strié en vrac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contraction musculaire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tonus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résumé des propriétés du muscle strié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nutriments du muscle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tendon</w:t>
      </w:r>
      <w:r w:rsidR="009977E7">
        <w:rPr>
          <w:rFonts w:ascii="Arial" w:hAnsi="Arial" w:cs="Arial"/>
        </w:rPr>
        <w:t> ;</w:t>
      </w:r>
      <w:r w:rsidRPr="009977E7">
        <w:rPr>
          <w:rFonts w:ascii="Arial" w:hAnsi="Arial" w:cs="Arial"/>
        </w:rPr>
        <w:t xml:space="preserve"> principaux muscles squelettiques</w:t>
      </w:r>
      <w:r w:rsidR="009977E7">
        <w:rPr>
          <w:rFonts w:ascii="Arial" w:hAnsi="Arial" w:cs="Arial"/>
        </w:rPr>
        <w:t xml:space="preserve"> (</w:t>
      </w:r>
      <w:r w:rsidRPr="009977E7">
        <w:rPr>
          <w:rFonts w:ascii="Arial" w:hAnsi="Arial" w:cs="Arial"/>
        </w:rPr>
        <w:t>faces antérieures et internes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faces postérieures et externes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visage</w:t>
      </w:r>
      <w:r w:rsidR="009977E7">
        <w:rPr>
          <w:rFonts w:ascii="Arial" w:hAnsi="Arial" w:cs="Arial"/>
        </w:rPr>
        <w:t xml:space="preserve">) ; </w:t>
      </w:r>
      <w:r w:rsidRPr="009977E7">
        <w:rPr>
          <w:rFonts w:ascii="Arial" w:hAnsi="Arial" w:cs="Arial"/>
        </w:rPr>
        <w:t>pathologies</w:t>
      </w:r>
      <w:r w:rsidR="009977E7">
        <w:rPr>
          <w:rFonts w:ascii="Arial" w:hAnsi="Arial" w:cs="Arial"/>
        </w:rPr>
        <w:t>.</w:t>
      </w:r>
    </w:p>
    <w:p w:rsidR="00114341" w:rsidRPr="00114341" w:rsidRDefault="00114341" w:rsidP="00114341">
      <w:pPr>
        <w:jc w:val="both"/>
        <w:rPr>
          <w:rFonts w:ascii="Arial" w:hAnsi="Arial" w:cs="Arial"/>
          <w:b/>
          <w:sz w:val="22"/>
          <w:szCs w:val="22"/>
        </w:rPr>
      </w:pPr>
    </w:p>
    <w:p w:rsidR="00114341" w:rsidRPr="009977E7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Morphologie / anatomie palpatoire</w:t>
      </w:r>
      <w:r w:rsidR="009977E7">
        <w:rPr>
          <w:rFonts w:ascii="Arial" w:hAnsi="Arial" w:cs="Arial"/>
        </w:rPr>
        <w:t xml:space="preserve"> : </w:t>
      </w:r>
      <w:r w:rsidR="009977E7" w:rsidRPr="009977E7">
        <w:rPr>
          <w:rFonts w:ascii="Arial" w:hAnsi="Arial" w:cs="Arial"/>
          <w:bCs/>
        </w:rPr>
        <w:t>s</w:t>
      </w:r>
      <w:r w:rsidRPr="009977E7">
        <w:rPr>
          <w:rFonts w:ascii="Arial" w:hAnsi="Arial" w:cs="Arial"/>
          <w:bCs/>
        </w:rPr>
        <w:t>ous forme d’atelier pratique d’anatomie palpatoire, et de recherche des repères osseux, musculaires et tendineux.</w:t>
      </w:r>
    </w:p>
    <w:p w:rsidR="00114341" w:rsidRPr="00114341" w:rsidRDefault="00114341" w:rsidP="00114341">
      <w:pPr>
        <w:ind w:left="426"/>
        <w:jc w:val="both"/>
        <w:rPr>
          <w:rFonts w:ascii="Arial" w:hAnsi="Arial" w:cs="Arial"/>
          <w:sz w:val="22"/>
          <w:szCs w:val="22"/>
        </w:rPr>
      </w:pPr>
    </w:p>
    <w:p w:rsidR="00114341" w:rsidRPr="00A77BE5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Système nerveux</w:t>
      </w:r>
      <w:r w:rsidR="009977E7">
        <w:rPr>
          <w:rFonts w:ascii="Arial" w:hAnsi="Arial" w:cs="Arial"/>
        </w:rPr>
        <w:t xml:space="preserve"> : </w:t>
      </w:r>
      <w:r w:rsidRPr="009977E7">
        <w:rPr>
          <w:rFonts w:ascii="Arial" w:hAnsi="Arial" w:cs="Arial"/>
        </w:rPr>
        <w:t>généralités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grandes fonctions du système nerveux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neurone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système nerveux périphérique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système nerveux central</w:t>
      </w:r>
      <w:r w:rsidR="009977E7">
        <w:rPr>
          <w:rFonts w:ascii="Arial" w:hAnsi="Arial" w:cs="Arial"/>
        </w:rPr>
        <w:t xml:space="preserve"> ; </w:t>
      </w:r>
      <w:r w:rsidRPr="009977E7">
        <w:rPr>
          <w:rFonts w:ascii="Arial" w:hAnsi="Arial" w:cs="Arial"/>
        </w:rPr>
        <w:t>système nerveux végétatif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pathologies</w:t>
      </w:r>
      <w:r w:rsidR="00A77BE5">
        <w:rPr>
          <w:rFonts w:ascii="Arial" w:hAnsi="Arial" w:cs="Arial"/>
        </w:rPr>
        <w:t>.</w:t>
      </w:r>
    </w:p>
    <w:p w:rsidR="00114341" w:rsidRPr="00114341" w:rsidRDefault="00114341" w:rsidP="00114341">
      <w:pPr>
        <w:pStyle w:val="Paragraphedeliste"/>
        <w:ind w:left="426"/>
        <w:jc w:val="both"/>
        <w:rPr>
          <w:rFonts w:ascii="Arial" w:hAnsi="Arial" w:cs="Arial"/>
          <w:b/>
        </w:rPr>
      </w:pPr>
    </w:p>
    <w:p w:rsidR="00114341" w:rsidRPr="00A77BE5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Œil / vision</w:t>
      </w:r>
      <w:r w:rsidR="00A77BE5">
        <w:rPr>
          <w:rFonts w:ascii="Arial" w:hAnsi="Arial" w:cs="Arial"/>
        </w:rPr>
        <w:t xml:space="preserve"> : </w:t>
      </w:r>
      <w:r w:rsidRPr="00A77BE5">
        <w:rPr>
          <w:rFonts w:ascii="Arial" w:hAnsi="Arial" w:cs="Arial"/>
        </w:rPr>
        <w:t>généralités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anatomie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physiologie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pathologies</w:t>
      </w:r>
      <w:r w:rsidR="00A77BE5">
        <w:rPr>
          <w:rFonts w:ascii="Arial" w:hAnsi="Arial" w:cs="Arial"/>
        </w:rPr>
        <w:t>.</w:t>
      </w:r>
    </w:p>
    <w:p w:rsidR="00114341" w:rsidRPr="00114341" w:rsidRDefault="00114341" w:rsidP="00114341">
      <w:pPr>
        <w:jc w:val="both"/>
        <w:rPr>
          <w:rFonts w:ascii="Arial" w:hAnsi="Arial" w:cs="Arial"/>
          <w:b/>
          <w:sz w:val="22"/>
          <w:szCs w:val="22"/>
        </w:rPr>
      </w:pPr>
    </w:p>
    <w:p w:rsidR="00114341" w:rsidRPr="00A77BE5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Oreille / ouïe</w:t>
      </w:r>
      <w:r w:rsidR="00A77BE5">
        <w:rPr>
          <w:rFonts w:ascii="Arial" w:hAnsi="Arial" w:cs="Arial"/>
        </w:rPr>
        <w:t xml:space="preserve"> : </w:t>
      </w:r>
      <w:r w:rsidRPr="00A77BE5">
        <w:rPr>
          <w:rFonts w:ascii="Arial" w:hAnsi="Arial" w:cs="Arial"/>
        </w:rPr>
        <w:t>généralités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anatomie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physiologie</w:t>
      </w:r>
      <w:r w:rsidR="00A77BE5">
        <w:rPr>
          <w:rFonts w:ascii="Arial" w:hAnsi="Arial" w:cs="Arial"/>
        </w:rPr>
        <w:t xml:space="preserve"> (</w:t>
      </w:r>
      <w:r w:rsidRPr="00A77BE5">
        <w:rPr>
          <w:rFonts w:ascii="Arial" w:hAnsi="Arial" w:cs="Arial"/>
        </w:rPr>
        <w:t>audition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équilibre</w:t>
      </w:r>
      <w:r w:rsidR="00A77BE5">
        <w:rPr>
          <w:rFonts w:ascii="Arial" w:hAnsi="Arial" w:cs="Arial"/>
        </w:rPr>
        <w:t xml:space="preserve">) ; </w:t>
      </w:r>
      <w:r w:rsidRPr="00A77BE5">
        <w:rPr>
          <w:rFonts w:ascii="Arial" w:hAnsi="Arial" w:cs="Arial"/>
        </w:rPr>
        <w:t>pathologies</w:t>
      </w:r>
      <w:r w:rsidR="00A77BE5">
        <w:rPr>
          <w:rFonts w:ascii="Arial" w:hAnsi="Arial" w:cs="Arial"/>
        </w:rPr>
        <w:t>.</w:t>
      </w:r>
    </w:p>
    <w:p w:rsidR="00114341" w:rsidRPr="00114341" w:rsidRDefault="00A77BE5" w:rsidP="00114341">
      <w:pPr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114341" w:rsidRPr="00A77BE5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Douleur</w:t>
      </w:r>
      <w:r w:rsidR="00A77BE5">
        <w:rPr>
          <w:rFonts w:ascii="Arial" w:hAnsi="Arial" w:cs="Arial"/>
        </w:rPr>
        <w:t xml:space="preserve"> : </w:t>
      </w:r>
      <w:r w:rsidRPr="00A77BE5">
        <w:rPr>
          <w:rFonts w:ascii="Arial" w:hAnsi="Arial" w:cs="Arial"/>
        </w:rPr>
        <w:t>généralités</w:t>
      </w:r>
      <w:r w:rsidR="00A77BE5">
        <w:rPr>
          <w:rFonts w:ascii="Arial" w:hAnsi="Arial" w:cs="Arial"/>
        </w:rPr>
        <w:t xml:space="preserve"> ; </w:t>
      </w:r>
      <w:proofErr w:type="spellStart"/>
      <w:r w:rsidRPr="00A77BE5">
        <w:rPr>
          <w:rFonts w:ascii="Arial" w:hAnsi="Arial" w:cs="Arial"/>
          <w:lang w:val="en-US"/>
        </w:rPr>
        <w:t>d</w:t>
      </w:r>
      <w:r w:rsidR="00A77BE5">
        <w:rPr>
          <w:rFonts w:ascii="Arial" w:hAnsi="Arial" w:cs="Arial"/>
          <w:lang w:val="en-US"/>
        </w:rPr>
        <w:t>é</w:t>
      </w:r>
      <w:r w:rsidRPr="00A77BE5">
        <w:rPr>
          <w:rFonts w:ascii="Arial" w:hAnsi="Arial" w:cs="Arial"/>
          <w:lang w:val="en-US"/>
        </w:rPr>
        <w:t>finition</w:t>
      </w:r>
      <w:proofErr w:type="spellEnd"/>
      <w:r w:rsidRPr="00A77BE5">
        <w:rPr>
          <w:rFonts w:ascii="Arial" w:hAnsi="Arial" w:cs="Arial"/>
          <w:lang w:val="en-US"/>
        </w:rPr>
        <w:t xml:space="preserve"> de </w:t>
      </w:r>
      <w:proofErr w:type="spellStart"/>
      <w:r w:rsidRPr="00A77BE5">
        <w:rPr>
          <w:rFonts w:ascii="Arial" w:hAnsi="Arial" w:cs="Arial"/>
          <w:lang w:val="en-US"/>
        </w:rPr>
        <w:t>l’International</w:t>
      </w:r>
      <w:proofErr w:type="spellEnd"/>
      <w:r w:rsidRPr="00A77BE5">
        <w:rPr>
          <w:rFonts w:ascii="Arial" w:hAnsi="Arial" w:cs="Arial"/>
          <w:lang w:val="en-US"/>
        </w:rPr>
        <w:t xml:space="preserve"> Association for Study of Pain</w:t>
      </w:r>
      <w:r w:rsidR="00A77BE5">
        <w:rPr>
          <w:rFonts w:ascii="Arial" w:hAnsi="Arial" w:cs="Arial"/>
          <w:lang w:val="en-US"/>
        </w:rPr>
        <w:t xml:space="preserve"> ; </w:t>
      </w:r>
      <w:r w:rsidRPr="00A77BE5">
        <w:rPr>
          <w:rFonts w:ascii="Arial" w:hAnsi="Arial" w:cs="Arial"/>
        </w:rPr>
        <w:t>composantes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douleurs aiguë / chronique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anatomophysiologie</w:t>
      </w:r>
      <w:r w:rsidR="00A77BE5">
        <w:rPr>
          <w:rFonts w:ascii="Arial" w:hAnsi="Arial" w:cs="Arial"/>
        </w:rPr>
        <w:t xml:space="preserve"> (</w:t>
      </w:r>
      <w:r w:rsidRPr="00A77BE5">
        <w:rPr>
          <w:rFonts w:ascii="Arial" w:hAnsi="Arial" w:cs="Arial"/>
        </w:rPr>
        <w:t>voies ascendantes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contrôles inhibiteurs</w:t>
      </w:r>
      <w:r w:rsidR="00A77BE5">
        <w:rPr>
          <w:rFonts w:ascii="Arial" w:hAnsi="Arial" w:cs="Arial"/>
        </w:rPr>
        <w:t xml:space="preserve">) ; </w:t>
      </w:r>
      <w:r w:rsidRPr="00A77BE5">
        <w:rPr>
          <w:rFonts w:ascii="Arial" w:hAnsi="Arial" w:cs="Arial"/>
        </w:rPr>
        <w:t>évaluation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évaluation de l’intensité</w:t>
      </w:r>
      <w:r w:rsidR="00A77BE5">
        <w:rPr>
          <w:rFonts w:ascii="Arial" w:hAnsi="Arial" w:cs="Arial"/>
        </w:rPr>
        <w:t xml:space="preserve"> (</w:t>
      </w:r>
      <w:r w:rsidRPr="00A77BE5">
        <w:rPr>
          <w:rFonts w:ascii="Arial" w:hAnsi="Arial" w:cs="Arial"/>
        </w:rPr>
        <w:t>auto-évaluation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hétéroévaluation</w:t>
      </w:r>
      <w:r w:rsidR="00A77BE5">
        <w:rPr>
          <w:rFonts w:ascii="Arial" w:hAnsi="Arial" w:cs="Arial"/>
        </w:rPr>
        <w:t xml:space="preserve">) ; </w:t>
      </w:r>
      <w:r w:rsidRPr="00A77BE5">
        <w:rPr>
          <w:rFonts w:ascii="Arial" w:hAnsi="Arial" w:cs="Arial"/>
        </w:rPr>
        <w:t>traitement médicamenteux</w:t>
      </w:r>
      <w:r w:rsidR="00A77BE5">
        <w:rPr>
          <w:rFonts w:ascii="Arial" w:hAnsi="Arial" w:cs="Arial"/>
        </w:rPr>
        <w:t xml:space="preserve"> (</w:t>
      </w:r>
      <w:r w:rsidRPr="00A77BE5">
        <w:rPr>
          <w:rFonts w:ascii="Arial" w:hAnsi="Arial" w:cs="Arial"/>
        </w:rPr>
        <w:t>paliers de l’OMS</w:t>
      </w:r>
      <w:r w:rsidR="00A77BE5">
        <w:rPr>
          <w:rFonts w:ascii="Arial" w:hAnsi="Arial" w:cs="Arial"/>
        </w:rPr>
        <w:t xml:space="preserve"> ; </w:t>
      </w:r>
      <w:r w:rsidRPr="00A77BE5">
        <w:rPr>
          <w:rFonts w:ascii="Arial" w:hAnsi="Arial" w:cs="Arial"/>
        </w:rPr>
        <w:t>stratégie thérapeutique</w:t>
      </w:r>
      <w:r w:rsidR="00A77BE5">
        <w:rPr>
          <w:rFonts w:ascii="Arial" w:hAnsi="Arial" w:cs="Arial"/>
        </w:rPr>
        <w:t xml:space="preserve">) ; </w:t>
      </w:r>
      <w:r w:rsidRPr="00A77BE5">
        <w:rPr>
          <w:rFonts w:ascii="Arial" w:hAnsi="Arial" w:cs="Arial"/>
        </w:rPr>
        <w:t>traitements non médicamenteux</w:t>
      </w:r>
      <w:r w:rsidR="00A77BE5">
        <w:rPr>
          <w:rFonts w:ascii="Arial" w:hAnsi="Arial" w:cs="Arial"/>
        </w:rPr>
        <w:t>.</w:t>
      </w:r>
    </w:p>
    <w:p w:rsidR="00642E19" w:rsidRPr="00114341" w:rsidRDefault="00642E19" w:rsidP="0069135B">
      <w:pPr>
        <w:jc w:val="both"/>
        <w:rPr>
          <w:rFonts w:ascii="Arial" w:hAnsi="Arial" w:cs="Arial"/>
          <w:sz w:val="22"/>
          <w:szCs w:val="22"/>
        </w:rPr>
      </w:pPr>
    </w:p>
    <w:p w:rsidR="00114341" w:rsidRPr="0069135B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Appareil respiratoire</w:t>
      </w:r>
      <w:r w:rsidR="0069135B">
        <w:rPr>
          <w:rFonts w:ascii="Arial" w:hAnsi="Arial" w:cs="Arial"/>
        </w:rPr>
        <w:t xml:space="preserve"> : </w:t>
      </w:r>
      <w:r w:rsidRPr="0069135B">
        <w:rPr>
          <w:rFonts w:ascii="Arial" w:hAnsi="Arial" w:cs="Arial"/>
        </w:rPr>
        <w:t>généralités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anatomie</w:t>
      </w:r>
      <w:r w:rsidR="0069135B">
        <w:rPr>
          <w:rFonts w:ascii="Arial" w:hAnsi="Arial" w:cs="Arial"/>
        </w:rPr>
        <w:t xml:space="preserve"> (</w:t>
      </w:r>
      <w:r w:rsidRPr="0069135B">
        <w:rPr>
          <w:rFonts w:ascii="Arial" w:hAnsi="Arial" w:cs="Arial"/>
        </w:rPr>
        <w:t>voies aériennes supérieures</w:t>
      </w:r>
      <w:r w:rsidR="0069135B">
        <w:rPr>
          <w:rFonts w:ascii="Arial" w:hAnsi="Arial" w:cs="Arial"/>
        </w:rPr>
        <w:t> ;</w:t>
      </w:r>
      <w:r w:rsidRPr="0069135B">
        <w:rPr>
          <w:rFonts w:ascii="Arial" w:hAnsi="Arial" w:cs="Arial"/>
        </w:rPr>
        <w:tab/>
        <w:t>arbre bronchique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poumons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vaisseaux pulmonaires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plèvre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muscles respiratoires</w:t>
      </w:r>
      <w:r w:rsidR="0069135B">
        <w:rPr>
          <w:rFonts w:ascii="Arial" w:hAnsi="Arial" w:cs="Arial"/>
        </w:rPr>
        <w:t xml:space="preserve">) ; </w:t>
      </w:r>
      <w:r w:rsidRPr="0069135B">
        <w:rPr>
          <w:rFonts w:ascii="Arial" w:hAnsi="Arial" w:cs="Arial"/>
        </w:rPr>
        <w:t>mécanique respiratoire</w:t>
      </w:r>
      <w:r w:rsidR="0069135B">
        <w:rPr>
          <w:rFonts w:ascii="Arial" w:hAnsi="Arial" w:cs="Arial"/>
        </w:rPr>
        <w:t xml:space="preserve"> (</w:t>
      </w:r>
      <w:r w:rsidRPr="0069135B">
        <w:rPr>
          <w:rFonts w:ascii="Arial" w:hAnsi="Arial" w:cs="Arial"/>
        </w:rPr>
        <w:t>inspiration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diffusion alvéolaire ou échanges gazeux</w:t>
      </w:r>
      <w:r w:rsidR="0069135B">
        <w:rPr>
          <w:rFonts w:ascii="Arial" w:hAnsi="Arial" w:cs="Arial"/>
        </w:rPr>
        <w:t> ;</w:t>
      </w:r>
      <w:r w:rsidRPr="0069135B">
        <w:rPr>
          <w:rFonts w:ascii="Arial" w:hAnsi="Arial" w:cs="Arial"/>
        </w:rPr>
        <w:t xml:space="preserve"> respiration cellulaire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expiration</w:t>
      </w:r>
      <w:r w:rsidR="0069135B">
        <w:rPr>
          <w:rFonts w:ascii="Arial" w:hAnsi="Arial" w:cs="Arial"/>
        </w:rPr>
        <w:t xml:space="preserve">) ; </w:t>
      </w:r>
      <w:r w:rsidRPr="0069135B">
        <w:rPr>
          <w:rFonts w:ascii="Arial" w:hAnsi="Arial" w:cs="Arial"/>
        </w:rPr>
        <w:t>pathologies</w:t>
      </w:r>
    </w:p>
    <w:p w:rsidR="00114341" w:rsidRPr="00114341" w:rsidRDefault="00114341" w:rsidP="00114341">
      <w:pPr>
        <w:jc w:val="both"/>
        <w:rPr>
          <w:rFonts w:ascii="Arial" w:hAnsi="Arial" w:cs="Arial"/>
          <w:b/>
          <w:sz w:val="22"/>
          <w:szCs w:val="22"/>
        </w:rPr>
      </w:pPr>
    </w:p>
    <w:p w:rsidR="00114341" w:rsidRPr="0069135B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Système cardiovasculaire</w:t>
      </w:r>
      <w:r w:rsidR="0069135B">
        <w:rPr>
          <w:rFonts w:ascii="Arial" w:hAnsi="Arial" w:cs="Arial"/>
        </w:rPr>
        <w:t xml:space="preserve"> : </w:t>
      </w:r>
      <w:r w:rsidRPr="0069135B">
        <w:rPr>
          <w:rFonts w:ascii="Arial" w:hAnsi="Arial" w:cs="Arial"/>
        </w:rPr>
        <w:t>généralités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cœur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système artériel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système veineux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sang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système lymphatique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pathologies</w:t>
      </w:r>
    </w:p>
    <w:p w:rsidR="00114341" w:rsidRPr="00114341" w:rsidRDefault="00114341" w:rsidP="00114341">
      <w:pPr>
        <w:jc w:val="both"/>
        <w:rPr>
          <w:rFonts w:ascii="Arial" w:hAnsi="Arial" w:cs="Arial"/>
          <w:b/>
          <w:sz w:val="22"/>
          <w:szCs w:val="22"/>
        </w:rPr>
      </w:pPr>
    </w:p>
    <w:p w:rsidR="00114341" w:rsidRPr="001031D9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lastRenderedPageBreak/>
        <w:t>Appareil digestif</w:t>
      </w:r>
      <w:r w:rsidR="0069135B">
        <w:rPr>
          <w:rFonts w:ascii="Arial" w:hAnsi="Arial" w:cs="Arial"/>
        </w:rPr>
        <w:t xml:space="preserve"> : </w:t>
      </w:r>
      <w:r w:rsidRPr="0069135B">
        <w:rPr>
          <w:rFonts w:ascii="Arial" w:hAnsi="Arial" w:cs="Arial"/>
        </w:rPr>
        <w:t>généralités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anatomie</w:t>
      </w:r>
      <w:r w:rsidR="0069135B">
        <w:rPr>
          <w:rFonts w:ascii="Arial" w:hAnsi="Arial" w:cs="Arial"/>
        </w:rPr>
        <w:t xml:space="preserve"> (</w:t>
      </w:r>
      <w:r w:rsidRPr="0069135B">
        <w:rPr>
          <w:rFonts w:ascii="Arial" w:hAnsi="Arial" w:cs="Arial"/>
        </w:rPr>
        <w:t>cavité buccale</w:t>
      </w:r>
      <w:r w:rsidR="0069135B">
        <w:rPr>
          <w:rFonts w:ascii="Arial" w:hAnsi="Arial" w:cs="Arial"/>
        </w:rPr>
        <w:t> ;</w:t>
      </w:r>
      <w:r w:rsidRPr="0069135B">
        <w:rPr>
          <w:rFonts w:ascii="Arial" w:hAnsi="Arial" w:cs="Arial"/>
        </w:rPr>
        <w:t xml:space="preserve"> dents / gencives</w:t>
      </w:r>
      <w:r w:rsidR="0069135B">
        <w:rPr>
          <w:rFonts w:ascii="Arial" w:hAnsi="Arial" w:cs="Arial"/>
        </w:rPr>
        <w:t> ;</w:t>
      </w:r>
      <w:r w:rsidRPr="0069135B">
        <w:rPr>
          <w:rFonts w:ascii="Arial" w:hAnsi="Arial" w:cs="Arial"/>
        </w:rPr>
        <w:t xml:space="preserve"> langue / goût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amygdales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glandes salivaires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pharynx / larynx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œsophage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estomac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intestin grêle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gros intestin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péritoine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foie</w:t>
      </w:r>
      <w:r w:rsidR="0069135B">
        <w:rPr>
          <w:rFonts w:ascii="Arial" w:hAnsi="Arial" w:cs="Arial"/>
        </w:rPr>
        <w:t xml:space="preserve"> ; </w:t>
      </w:r>
      <w:r w:rsidRPr="0069135B">
        <w:rPr>
          <w:rFonts w:ascii="Arial" w:hAnsi="Arial" w:cs="Arial"/>
        </w:rPr>
        <w:t>voies biliaires</w:t>
      </w:r>
      <w:r w:rsidR="0069135B">
        <w:rPr>
          <w:rFonts w:ascii="Arial" w:hAnsi="Arial" w:cs="Arial"/>
        </w:rPr>
        <w:t> ;</w:t>
      </w:r>
      <w:r w:rsidRPr="0069135B">
        <w:rPr>
          <w:rFonts w:ascii="Arial" w:hAnsi="Arial" w:cs="Arial"/>
        </w:rPr>
        <w:t xml:space="preserve"> pancréas</w:t>
      </w:r>
      <w:r w:rsidR="0069135B">
        <w:rPr>
          <w:rFonts w:ascii="Arial" w:hAnsi="Arial" w:cs="Arial"/>
        </w:rPr>
        <w:t xml:space="preserve">) ; </w:t>
      </w:r>
      <w:r w:rsidRPr="0069135B">
        <w:rPr>
          <w:rFonts w:ascii="Arial" w:hAnsi="Arial" w:cs="Arial"/>
        </w:rPr>
        <w:t>physiologie</w:t>
      </w:r>
      <w:r w:rsidR="0069135B">
        <w:rPr>
          <w:rFonts w:ascii="Arial" w:hAnsi="Arial" w:cs="Arial"/>
        </w:rPr>
        <w:t xml:space="preserve"> (</w:t>
      </w:r>
      <w:r w:rsidRPr="008478EA">
        <w:rPr>
          <w:rFonts w:ascii="Arial" w:hAnsi="Arial" w:cs="Arial"/>
        </w:rPr>
        <w:t>salivation</w:t>
      </w:r>
      <w:r w:rsidR="008478EA">
        <w:rPr>
          <w:rFonts w:ascii="Arial" w:hAnsi="Arial" w:cs="Arial"/>
        </w:rPr>
        <w:t xml:space="preserve"> ; </w:t>
      </w:r>
      <w:r w:rsidRPr="008478EA">
        <w:rPr>
          <w:rFonts w:ascii="Arial" w:hAnsi="Arial" w:cs="Arial"/>
        </w:rPr>
        <w:t>mastication</w:t>
      </w:r>
      <w:r w:rsidR="008478EA">
        <w:rPr>
          <w:rFonts w:ascii="Arial" w:hAnsi="Arial" w:cs="Arial"/>
        </w:rPr>
        <w:t xml:space="preserve"> ; </w:t>
      </w:r>
      <w:r w:rsidRPr="008478EA">
        <w:rPr>
          <w:rFonts w:ascii="Arial" w:hAnsi="Arial" w:cs="Arial"/>
        </w:rPr>
        <w:t>déglutition</w:t>
      </w:r>
      <w:r w:rsidR="008478EA">
        <w:rPr>
          <w:rFonts w:ascii="Arial" w:hAnsi="Arial" w:cs="Arial"/>
        </w:rPr>
        <w:t xml:space="preserve"> ; </w:t>
      </w:r>
      <w:r w:rsidRPr="008478EA">
        <w:rPr>
          <w:rFonts w:ascii="Arial" w:hAnsi="Arial" w:cs="Arial"/>
        </w:rPr>
        <w:t>mouvements de l’estomac</w:t>
      </w:r>
      <w:r w:rsidR="008478EA">
        <w:rPr>
          <w:rFonts w:ascii="Arial" w:hAnsi="Arial" w:cs="Arial"/>
        </w:rPr>
        <w:t> ;</w:t>
      </w:r>
      <w:r w:rsidRPr="008478EA">
        <w:rPr>
          <w:rFonts w:ascii="Arial" w:hAnsi="Arial" w:cs="Arial"/>
        </w:rPr>
        <w:t xml:space="preserve"> absorption</w:t>
      </w:r>
      <w:r w:rsidR="008478EA">
        <w:rPr>
          <w:rFonts w:ascii="Arial" w:hAnsi="Arial" w:cs="Arial"/>
        </w:rPr>
        <w:t xml:space="preserve"> ; </w:t>
      </w:r>
      <w:r w:rsidRPr="008478EA">
        <w:rPr>
          <w:rFonts w:ascii="Arial" w:hAnsi="Arial" w:cs="Arial"/>
        </w:rPr>
        <w:t>résumé</w:t>
      </w:r>
      <w:r w:rsidR="008478EA">
        <w:rPr>
          <w:rFonts w:ascii="Arial" w:hAnsi="Arial" w:cs="Arial"/>
        </w:rPr>
        <w:t xml:space="preserve">) ; </w:t>
      </w:r>
      <w:r w:rsidRPr="008478EA">
        <w:rPr>
          <w:rFonts w:ascii="Arial" w:hAnsi="Arial" w:cs="Arial"/>
        </w:rPr>
        <w:t>pathologies</w:t>
      </w:r>
      <w:r w:rsidR="008478EA">
        <w:rPr>
          <w:rFonts w:ascii="Arial" w:hAnsi="Arial" w:cs="Arial"/>
        </w:rPr>
        <w:t xml:space="preserve"> ; </w:t>
      </w:r>
      <w:r w:rsidRPr="008478EA">
        <w:rPr>
          <w:rFonts w:ascii="Arial" w:hAnsi="Arial" w:cs="Arial"/>
        </w:rPr>
        <w:t>nutrition</w:t>
      </w:r>
      <w:r w:rsidR="008478EA">
        <w:rPr>
          <w:rFonts w:ascii="Arial" w:hAnsi="Arial" w:cs="Arial"/>
        </w:rPr>
        <w:t>.</w:t>
      </w:r>
      <w:r w:rsidRPr="008478EA">
        <w:rPr>
          <w:rFonts w:ascii="Arial" w:hAnsi="Arial" w:cs="Arial"/>
        </w:rPr>
        <w:t xml:space="preserve"> </w:t>
      </w:r>
    </w:p>
    <w:p w:rsidR="001031D9" w:rsidRPr="001031D9" w:rsidRDefault="001031D9" w:rsidP="001031D9">
      <w:pPr>
        <w:jc w:val="both"/>
        <w:rPr>
          <w:rFonts w:ascii="Arial" w:hAnsi="Arial" w:cs="Arial"/>
          <w:b/>
        </w:rPr>
      </w:pPr>
    </w:p>
    <w:p w:rsidR="00114341" w:rsidRPr="00F919F5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Appareil urinaire</w:t>
      </w:r>
      <w:r w:rsidR="008478EA">
        <w:rPr>
          <w:rFonts w:ascii="Arial" w:hAnsi="Arial" w:cs="Arial"/>
        </w:rPr>
        <w:t> :</w:t>
      </w:r>
      <w:r w:rsidR="00F919F5">
        <w:rPr>
          <w:rFonts w:ascii="Arial" w:hAnsi="Arial" w:cs="Arial"/>
        </w:rPr>
        <w:t xml:space="preserve"> </w:t>
      </w:r>
      <w:r w:rsidRPr="00F919F5">
        <w:rPr>
          <w:rFonts w:ascii="Arial" w:hAnsi="Arial" w:cs="Arial"/>
        </w:rPr>
        <w:t>généralités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anatomie</w:t>
      </w:r>
      <w:r w:rsidR="00F919F5">
        <w:rPr>
          <w:rFonts w:ascii="Arial" w:hAnsi="Arial" w:cs="Arial"/>
        </w:rPr>
        <w:t xml:space="preserve"> (</w:t>
      </w:r>
      <w:r w:rsidRPr="00F919F5">
        <w:rPr>
          <w:rFonts w:ascii="Arial" w:hAnsi="Arial" w:cs="Arial"/>
        </w:rPr>
        <w:t>reins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uretères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vessie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urètre</w:t>
      </w:r>
      <w:r w:rsidR="00F919F5">
        <w:rPr>
          <w:rFonts w:ascii="Arial" w:hAnsi="Arial" w:cs="Arial"/>
        </w:rPr>
        <w:t> ;</w:t>
      </w:r>
      <w:r w:rsidRPr="00F919F5">
        <w:rPr>
          <w:rFonts w:ascii="Arial" w:hAnsi="Arial" w:cs="Arial"/>
        </w:rPr>
        <w:t xml:space="preserve"> prostate</w:t>
      </w:r>
      <w:r w:rsidR="00F919F5">
        <w:rPr>
          <w:rFonts w:ascii="Arial" w:hAnsi="Arial" w:cs="Arial"/>
        </w:rPr>
        <w:t xml:space="preserve">) ; </w:t>
      </w:r>
      <w:r w:rsidRPr="00F919F5">
        <w:rPr>
          <w:rFonts w:ascii="Arial" w:hAnsi="Arial" w:cs="Arial"/>
        </w:rPr>
        <w:t>physiologie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principales valeurs biochimiques de l’urine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pathologies</w:t>
      </w:r>
      <w:r w:rsidR="00F919F5">
        <w:rPr>
          <w:rFonts w:ascii="Arial" w:hAnsi="Arial" w:cs="Arial"/>
        </w:rPr>
        <w:t>.</w:t>
      </w:r>
    </w:p>
    <w:p w:rsidR="00114341" w:rsidRPr="00114341" w:rsidRDefault="00114341" w:rsidP="001031D9">
      <w:pPr>
        <w:ind w:left="851" w:hanging="425"/>
        <w:jc w:val="both"/>
        <w:rPr>
          <w:rFonts w:ascii="Arial" w:hAnsi="Arial" w:cs="Arial"/>
          <w:b/>
          <w:sz w:val="22"/>
          <w:szCs w:val="22"/>
        </w:rPr>
      </w:pPr>
    </w:p>
    <w:p w:rsidR="00114341" w:rsidRPr="00F919F5" w:rsidRDefault="00114341" w:rsidP="00D8432B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Appareil reproducteur</w:t>
      </w:r>
      <w:r w:rsidR="00F919F5">
        <w:rPr>
          <w:rFonts w:ascii="Arial" w:hAnsi="Arial" w:cs="Arial"/>
        </w:rPr>
        <w:t xml:space="preserve"> : </w:t>
      </w:r>
      <w:r w:rsidRPr="00F919F5">
        <w:rPr>
          <w:rFonts w:ascii="Arial" w:hAnsi="Arial" w:cs="Arial"/>
        </w:rPr>
        <w:t>généralités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appareil génital masculin</w:t>
      </w:r>
      <w:r w:rsidR="00F919F5">
        <w:rPr>
          <w:rFonts w:ascii="Arial" w:hAnsi="Arial" w:cs="Arial"/>
        </w:rPr>
        <w:t xml:space="preserve"> (</w:t>
      </w:r>
      <w:r w:rsidRPr="00F919F5">
        <w:rPr>
          <w:rFonts w:ascii="Arial" w:hAnsi="Arial" w:cs="Arial"/>
        </w:rPr>
        <w:t>organes externes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organes internes</w:t>
      </w:r>
      <w:r w:rsidR="00F919F5">
        <w:rPr>
          <w:rFonts w:ascii="Arial" w:hAnsi="Arial" w:cs="Arial"/>
        </w:rPr>
        <w:t xml:space="preserve">) ; </w:t>
      </w:r>
      <w:r w:rsidRPr="00F919F5">
        <w:rPr>
          <w:rFonts w:ascii="Arial" w:hAnsi="Arial" w:cs="Arial"/>
        </w:rPr>
        <w:t>appareil génital féminin</w:t>
      </w:r>
      <w:r w:rsidR="00F919F5">
        <w:rPr>
          <w:rFonts w:ascii="Arial" w:hAnsi="Arial" w:cs="Arial"/>
        </w:rPr>
        <w:t xml:space="preserve"> (</w:t>
      </w:r>
      <w:r w:rsidRPr="00F919F5">
        <w:rPr>
          <w:rFonts w:ascii="Arial" w:hAnsi="Arial" w:cs="Arial"/>
        </w:rPr>
        <w:t>organes externes</w:t>
      </w:r>
      <w:r w:rsidR="00F919F5">
        <w:rPr>
          <w:rFonts w:ascii="Arial" w:hAnsi="Arial" w:cs="Arial"/>
        </w:rPr>
        <w:t> ;</w:t>
      </w:r>
      <w:r w:rsidRPr="00F919F5">
        <w:rPr>
          <w:rFonts w:ascii="Arial" w:hAnsi="Arial" w:cs="Arial"/>
        </w:rPr>
        <w:t xml:space="preserve"> organes internes</w:t>
      </w:r>
      <w:r w:rsidR="00F919F5">
        <w:rPr>
          <w:rFonts w:ascii="Arial" w:hAnsi="Arial" w:cs="Arial"/>
        </w:rPr>
        <w:t> ;</w:t>
      </w:r>
      <w:r w:rsidRPr="00F919F5">
        <w:rPr>
          <w:rFonts w:ascii="Arial" w:hAnsi="Arial" w:cs="Arial"/>
        </w:rPr>
        <w:t xml:space="preserve"> seins</w:t>
      </w:r>
      <w:r w:rsidR="00F919F5">
        <w:rPr>
          <w:rFonts w:ascii="Arial" w:hAnsi="Arial" w:cs="Arial"/>
        </w:rPr>
        <w:t xml:space="preserve">) ; </w:t>
      </w:r>
      <w:r w:rsidRPr="00F919F5">
        <w:rPr>
          <w:rFonts w:ascii="Arial" w:hAnsi="Arial" w:cs="Arial"/>
        </w:rPr>
        <w:t>physiologie de l’appareil féminin / cycles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grossesse et naissance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contraception / procréation médicalement associée / consultation génétique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développement psychomoteur de l’enfant de 0 à 3 ans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pathologies</w:t>
      </w:r>
      <w:r w:rsidR="00F919F5">
        <w:rPr>
          <w:rFonts w:ascii="Arial" w:hAnsi="Arial" w:cs="Arial"/>
        </w:rPr>
        <w:t>.</w:t>
      </w:r>
    </w:p>
    <w:p w:rsidR="00114341" w:rsidRPr="00114341" w:rsidRDefault="00114341" w:rsidP="001031D9">
      <w:pPr>
        <w:pStyle w:val="Paragraphedeliste"/>
        <w:ind w:left="851" w:hanging="425"/>
        <w:jc w:val="both"/>
        <w:rPr>
          <w:rFonts w:ascii="Arial" w:hAnsi="Arial" w:cs="Arial"/>
          <w:b/>
        </w:rPr>
      </w:pPr>
    </w:p>
    <w:p w:rsidR="00114341" w:rsidRPr="00F919F5" w:rsidRDefault="00114341" w:rsidP="00361D1C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Endocrinologie</w:t>
      </w:r>
      <w:r w:rsidR="00F919F5">
        <w:rPr>
          <w:rFonts w:ascii="Arial" w:hAnsi="Arial" w:cs="Arial"/>
        </w:rPr>
        <w:t xml:space="preserve"> : </w:t>
      </w:r>
      <w:r w:rsidRPr="00F919F5">
        <w:rPr>
          <w:rFonts w:ascii="Arial" w:hAnsi="Arial" w:cs="Arial"/>
        </w:rPr>
        <w:t>généralités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anatomophysiologie</w:t>
      </w:r>
      <w:r w:rsidR="00F919F5">
        <w:rPr>
          <w:rFonts w:ascii="Arial" w:hAnsi="Arial" w:cs="Arial"/>
        </w:rPr>
        <w:t xml:space="preserve"> (</w:t>
      </w:r>
      <w:r w:rsidRPr="00F919F5">
        <w:rPr>
          <w:rFonts w:ascii="Arial" w:hAnsi="Arial" w:cs="Arial"/>
        </w:rPr>
        <w:t>hypothalamus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hypophyse</w:t>
      </w:r>
      <w:r w:rsidR="00F919F5">
        <w:rPr>
          <w:rFonts w:ascii="Arial" w:hAnsi="Arial" w:cs="Arial"/>
        </w:rPr>
        <w:t> ;</w:t>
      </w:r>
      <w:r w:rsidRPr="00F919F5">
        <w:rPr>
          <w:rFonts w:ascii="Arial" w:hAnsi="Arial" w:cs="Arial"/>
        </w:rPr>
        <w:t xml:space="preserve"> glandes pinéales</w:t>
      </w:r>
      <w:r w:rsidR="00F919F5">
        <w:rPr>
          <w:rFonts w:ascii="Arial" w:hAnsi="Arial" w:cs="Arial"/>
        </w:rPr>
        <w:t> ;</w:t>
      </w:r>
      <w:r w:rsidRPr="00F919F5">
        <w:rPr>
          <w:rFonts w:ascii="Arial" w:hAnsi="Arial" w:cs="Arial"/>
        </w:rPr>
        <w:t xml:space="preserve"> thyroïde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parathyroïdes</w:t>
      </w:r>
      <w:r w:rsidR="00F919F5">
        <w:rPr>
          <w:rFonts w:ascii="Arial" w:hAnsi="Arial" w:cs="Arial"/>
        </w:rPr>
        <w:t> ;</w:t>
      </w:r>
      <w:r w:rsidRPr="00F919F5">
        <w:rPr>
          <w:rFonts w:ascii="Arial" w:hAnsi="Arial" w:cs="Arial"/>
        </w:rPr>
        <w:t xml:space="preserve"> thymus</w:t>
      </w:r>
      <w:r w:rsidR="00F919F5">
        <w:rPr>
          <w:rFonts w:ascii="Arial" w:hAnsi="Arial" w:cs="Arial"/>
        </w:rPr>
        <w:t> ;</w:t>
      </w:r>
      <w:r w:rsidRPr="00F919F5">
        <w:rPr>
          <w:rFonts w:ascii="Arial" w:hAnsi="Arial" w:cs="Arial"/>
        </w:rPr>
        <w:t xml:space="preserve"> foie</w:t>
      </w:r>
      <w:r w:rsidR="00F919F5">
        <w:rPr>
          <w:rFonts w:ascii="Arial" w:hAnsi="Arial" w:cs="Arial"/>
        </w:rPr>
        <w:t> ;</w:t>
      </w:r>
      <w:r w:rsidRPr="00F919F5">
        <w:rPr>
          <w:rFonts w:ascii="Arial" w:hAnsi="Arial" w:cs="Arial"/>
        </w:rPr>
        <w:t xml:space="preserve"> pancréas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surrénales</w:t>
      </w:r>
      <w:r w:rsidR="00F919F5">
        <w:rPr>
          <w:rFonts w:ascii="Arial" w:hAnsi="Arial" w:cs="Arial"/>
        </w:rPr>
        <w:t> ;</w:t>
      </w:r>
      <w:r w:rsidRPr="00F919F5">
        <w:rPr>
          <w:rFonts w:ascii="Arial" w:hAnsi="Arial" w:cs="Arial"/>
        </w:rPr>
        <w:t xml:space="preserve"> ovaires</w:t>
      </w:r>
      <w:r w:rsidR="00F919F5">
        <w:rPr>
          <w:rFonts w:ascii="Arial" w:hAnsi="Arial" w:cs="Arial"/>
        </w:rPr>
        <w:t> ;</w:t>
      </w:r>
      <w:r w:rsidRPr="00F919F5">
        <w:rPr>
          <w:rFonts w:ascii="Arial" w:hAnsi="Arial" w:cs="Arial"/>
        </w:rPr>
        <w:t xml:space="preserve"> testicules</w:t>
      </w:r>
      <w:r w:rsidR="00F919F5">
        <w:rPr>
          <w:rFonts w:ascii="Arial" w:hAnsi="Arial" w:cs="Arial"/>
        </w:rPr>
        <w:t xml:space="preserve">) ; </w:t>
      </w:r>
      <w:r w:rsidRPr="00F919F5">
        <w:rPr>
          <w:rFonts w:ascii="Arial" w:hAnsi="Arial" w:cs="Arial"/>
        </w:rPr>
        <w:t>comment agissent les hormones ?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pathologies</w:t>
      </w:r>
      <w:r w:rsidR="00F919F5">
        <w:rPr>
          <w:rFonts w:ascii="Arial" w:hAnsi="Arial" w:cs="Arial"/>
        </w:rPr>
        <w:t>.</w:t>
      </w:r>
    </w:p>
    <w:p w:rsidR="00114341" w:rsidRPr="00114341" w:rsidRDefault="00114341" w:rsidP="001031D9">
      <w:pPr>
        <w:ind w:left="851" w:hanging="425"/>
        <w:jc w:val="both"/>
        <w:rPr>
          <w:rFonts w:ascii="Arial" w:hAnsi="Arial" w:cs="Arial"/>
          <w:b/>
          <w:sz w:val="22"/>
          <w:szCs w:val="22"/>
        </w:rPr>
      </w:pPr>
    </w:p>
    <w:p w:rsidR="00114341" w:rsidRPr="00F919F5" w:rsidRDefault="00114341" w:rsidP="00361D1C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Défense et protection de l’organisme</w:t>
      </w:r>
      <w:r w:rsidR="00F919F5">
        <w:rPr>
          <w:rFonts w:ascii="Arial" w:hAnsi="Arial" w:cs="Arial"/>
        </w:rPr>
        <w:t xml:space="preserve"> : </w:t>
      </w:r>
      <w:r w:rsidRPr="00F919F5">
        <w:rPr>
          <w:rFonts w:ascii="Arial" w:hAnsi="Arial" w:cs="Arial"/>
        </w:rPr>
        <w:t>généralités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milieu intérieur et mécanismes régulateurs</w:t>
      </w:r>
      <w:r w:rsidR="00F919F5">
        <w:rPr>
          <w:rFonts w:ascii="Arial" w:hAnsi="Arial" w:cs="Arial"/>
        </w:rPr>
        <w:t xml:space="preserve"> (</w:t>
      </w:r>
      <w:r w:rsidRPr="00F919F5">
        <w:rPr>
          <w:rFonts w:ascii="Arial" w:hAnsi="Arial" w:cs="Arial"/>
        </w:rPr>
        <w:t>nécessité de mécanismes régulateurs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nature des mécanismes régulateurs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exemple de régulation : la glycémie / le diabète</w:t>
      </w:r>
      <w:r w:rsidR="00F919F5">
        <w:rPr>
          <w:rFonts w:ascii="Arial" w:hAnsi="Arial" w:cs="Arial"/>
        </w:rPr>
        <w:t xml:space="preserve">) ; </w:t>
      </w:r>
      <w:r w:rsidRPr="00F919F5">
        <w:rPr>
          <w:rFonts w:ascii="Arial" w:hAnsi="Arial" w:cs="Arial"/>
        </w:rPr>
        <w:t>système immunitaire et résistance à l’infection</w:t>
      </w:r>
      <w:r w:rsidR="00F919F5">
        <w:rPr>
          <w:rFonts w:ascii="Arial" w:hAnsi="Arial" w:cs="Arial"/>
        </w:rPr>
        <w:t xml:space="preserve"> (</w:t>
      </w:r>
      <w:r w:rsidRPr="00F919F5">
        <w:rPr>
          <w:rFonts w:ascii="Arial" w:hAnsi="Arial" w:cs="Arial"/>
        </w:rPr>
        <w:t>causes de l’infection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modes de transmission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moyens de défense de l’organisme</w:t>
      </w:r>
      <w:r w:rsidR="00F919F5">
        <w:rPr>
          <w:rFonts w:ascii="Arial" w:hAnsi="Arial" w:cs="Arial"/>
        </w:rPr>
        <w:t xml:space="preserve"> ; </w:t>
      </w:r>
      <w:r w:rsidRPr="00F919F5">
        <w:rPr>
          <w:rFonts w:ascii="Arial" w:hAnsi="Arial" w:cs="Arial"/>
        </w:rPr>
        <w:t>mesures de prévention et de traitements des contaminations</w:t>
      </w:r>
      <w:r w:rsidR="00F919F5">
        <w:rPr>
          <w:rFonts w:ascii="Arial" w:hAnsi="Arial" w:cs="Arial"/>
        </w:rPr>
        <w:t xml:space="preserve">) ; </w:t>
      </w:r>
      <w:r w:rsidRPr="00F919F5">
        <w:rPr>
          <w:rFonts w:ascii="Arial" w:hAnsi="Arial" w:cs="Arial"/>
        </w:rPr>
        <w:t>2 exemples de du système immunitaire (allergies, SIDA)</w:t>
      </w:r>
      <w:r w:rsidR="00F919F5">
        <w:rPr>
          <w:rFonts w:ascii="Arial" w:hAnsi="Arial" w:cs="Arial"/>
        </w:rPr>
        <w:t>.</w:t>
      </w:r>
    </w:p>
    <w:p w:rsidR="00114341" w:rsidRPr="00114341" w:rsidRDefault="00114341" w:rsidP="001031D9">
      <w:pPr>
        <w:pStyle w:val="Paragraphedeliste"/>
        <w:ind w:left="851" w:hanging="425"/>
        <w:jc w:val="both"/>
        <w:rPr>
          <w:rFonts w:ascii="Arial" w:hAnsi="Arial" w:cs="Arial"/>
          <w:b/>
        </w:rPr>
      </w:pPr>
    </w:p>
    <w:p w:rsidR="00114341" w:rsidRPr="001031D9" w:rsidRDefault="00114341" w:rsidP="00361D1C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Sommeil</w:t>
      </w:r>
      <w:r w:rsidR="001031D9">
        <w:rPr>
          <w:rFonts w:ascii="Arial" w:hAnsi="Arial" w:cs="Arial"/>
        </w:rPr>
        <w:t xml:space="preserve"> : </w:t>
      </w:r>
      <w:r w:rsidRPr="001031D9">
        <w:rPr>
          <w:rFonts w:ascii="Arial" w:hAnsi="Arial" w:cs="Arial"/>
        </w:rPr>
        <w:t>mécanismes du sommeil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rythmes du sommeil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durée du sommeil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étapes du sommeil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vers un meilleur sommeil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réveil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sieste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pathologies</w:t>
      </w:r>
      <w:r w:rsidR="001031D9">
        <w:rPr>
          <w:rFonts w:ascii="Arial" w:hAnsi="Arial" w:cs="Arial"/>
        </w:rPr>
        <w:t>.</w:t>
      </w:r>
    </w:p>
    <w:p w:rsidR="001031D9" w:rsidRPr="001031D9" w:rsidRDefault="001031D9" w:rsidP="001031D9">
      <w:pPr>
        <w:ind w:left="851" w:hanging="425"/>
        <w:jc w:val="both"/>
        <w:rPr>
          <w:rFonts w:ascii="Arial" w:hAnsi="Arial" w:cs="Arial"/>
          <w:b/>
        </w:rPr>
      </w:pPr>
    </w:p>
    <w:p w:rsidR="00114341" w:rsidRPr="001031D9" w:rsidRDefault="00114341" w:rsidP="00361D1C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Stress</w:t>
      </w:r>
      <w:r w:rsidR="001031D9">
        <w:rPr>
          <w:rFonts w:ascii="Arial" w:hAnsi="Arial" w:cs="Arial"/>
        </w:rPr>
        <w:t xml:space="preserve"> : </w:t>
      </w:r>
      <w:r w:rsidRPr="001031D9">
        <w:rPr>
          <w:rFonts w:ascii="Arial" w:hAnsi="Arial" w:cs="Arial"/>
        </w:rPr>
        <w:t>généralités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précisions physiologiques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distinction</w:t>
      </w:r>
      <w:r w:rsidR="001031D9">
        <w:rPr>
          <w:rFonts w:ascii="Arial" w:hAnsi="Arial" w:cs="Arial"/>
        </w:rPr>
        <w:t xml:space="preserve"> (</w:t>
      </w:r>
      <w:r w:rsidRPr="001031D9">
        <w:rPr>
          <w:rFonts w:ascii="Arial" w:hAnsi="Arial" w:cs="Arial"/>
        </w:rPr>
        <w:t>anxiété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angoisse</w:t>
      </w:r>
      <w:r w:rsidR="001031D9">
        <w:rPr>
          <w:rFonts w:ascii="Arial" w:hAnsi="Arial" w:cs="Arial"/>
        </w:rPr>
        <w:t> ;</w:t>
      </w:r>
      <w:r w:rsidRPr="001031D9">
        <w:rPr>
          <w:rFonts w:ascii="Arial" w:hAnsi="Arial" w:cs="Arial"/>
        </w:rPr>
        <w:t xml:space="preserve"> stress</w:t>
      </w:r>
      <w:r w:rsidR="001031D9">
        <w:rPr>
          <w:rFonts w:ascii="Arial" w:hAnsi="Arial" w:cs="Arial"/>
        </w:rPr>
        <w:t xml:space="preserve">) ; </w:t>
      </w:r>
      <w:r w:rsidRPr="001031D9">
        <w:rPr>
          <w:rFonts w:ascii="Arial" w:hAnsi="Arial" w:cs="Arial"/>
        </w:rPr>
        <w:t>inventaires de stress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tests de stress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stress et génétique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stress au quotidien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effets du stress sur la santé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préservation de la santé</w:t>
      </w:r>
      <w:r w:rsidR="001031D9">
        <w:rPr>
          <w:rFonts w:ascii="Arial" w:hAnsi="Arial" w:cs="Arial"/>
        </w:rPr>
        <w:t xml:space="preserve"> ; </w:t>
      </w:r>
      <w:r w:rsidRPr="001031D9">
        <w:rPr>
          <w:rFonts w:ascii="Arial" w:hAnsi="Arial" w:cs="Arial"/>
        </w:rPr>
        <w:t>un dernier test</w:t>
      </w:r>
      <w:r w:rsidR="001031D9">
        <w:rPr>
          <w:rFonts w:ascii="Arial" w:hAnsi="Arial" w:cs="Arial"/>
        </w:rPr>
        <w:t>.</w:t>
      </w:r>
    </w:p>
    <w:p w:rsidR="00114341" w:rsidRPr="00114341" w:rsidRDefault="00114341" w:rsidP="001031D9">
      <w:pPr>
        <w:ind w:left="851" w:hanging="425"/>
        <w:jc w:val="both"/>
        <w:rPr>
          <w:rFonts w:ascii="Arial" w:hAnsi="Arial" w:cs="Arial"/>
          <w:b/>
          <w:sz w:val="22"/>
          <w:szCs w:val="22"/>
        </w:rPr>
      </w:pPr>
    </w:p>
    <w:p w:rsidR="00114341" w:rsidRPr="00114341" w:rsidRDefault="00114341" w:rsidP="00361D1C">
      <w:pPr>
        <w:pStyle w:val="Paragraphedeliste"/>
        <w:numPr>
          <w:ilvl w:val="0"/>
          <w:numId w:val="15"/>
        </w:numPr>
        <w:spacing w:after="0" w:line="240" w:lineRule="auto"/>
        <w:ind w:left="709" w:hanging="283"/>
        <w:jc w:val="both"/>
        <w:rPr>
          <w:rFonts w:ascii="Arial" w:hAnsi="Arial" w:cs="Arial"/>
          <w:b/>
        </w:rPr>
      </w:pPr>
      <w:r w:rsidRPr="00114341">
        <w:rPr>
          <w:rFonts w:ascii="Arial" w:hAnsi="Arial" w:cs="Arial"/>
          <w:b/>
        </w:rPr>
        <w:t>Trousses d’urgence : Huiles Essentielles</w:t>
      </w:r>
    </w:p>
    <w:p w:rsidR="00930F3D" w:rsidRPr="00114341" w:rsidRDefault="00930F3D" w:rsidP="00930F3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D8432B" w:rsidRPr="00D8432B" w:rsidRDefault="00D8432B" w:rsidP="00D8432B">
      <w:pPr>
        <w:pStyle w:val="Paragraphedeliste"/>
        <w:numPr>
          <w:ilvl w:val="0"/>
          <w:numId w:val="25"/>
        </w:numPr>
        <w:ind w:left="426" w:hanging="426"/>
        <w:jc w:val="both"/>
        <w:rPr>
          <w:rFonts w:ascii="Arial" w:hAnsi="Arial" w:cs="Arial"/>
        </w:rPr>
      </w:pPr>
      <w:r w:rsidRPr="00D8432B">
        <w:rPr>
          <w:rFonts w:ascii="Arial" w:hAnsi="Arial" w:cs="Arial"/>
          <w:b/>
          <w:bCs/>
        </w:rPr>
        <w:t>Certification</w:t>
      </w:r>
      <w:r w:rsidRPr="00D8432B">
        <w:rPr>
          <w:rFonts w:ascii="Arial" w:hAnsi="Arial" w:cs="Arial"/>
          <w:bCs/>
        </w:rPr>
        <w:t> :</w:t>
      </w:r>
      <w:r>
        <w:rPr>
          <w:rFonts w:ascii="Arial" w:hAnsi="Arial" w:cs="Arial"/>
          <w:bCs/>
        </w:rPr>
        <w:t xml:space="preserve"> </w:t>
      </w:r>
      <w:r w:rsidRPr="00D8432B">
        <w:rPr>
          <w:rFonts w:ascii="Arial" w:hAnsi="Arial" w:cs="Arial"/>
        </w:rPr>
        <w:t xml:space="preserve">La formation est certifiante. Un contrôle continu est mis en place au cours des modules 2, 3 et 4. La moyenne requise pour l’obtention de l’Attestation de Formation est de </w:t>
      </w:r>
      <w:r w:rsidRPr="00D8432B">
        <w:rPr>
          <w:rFonts w:ascii="Arial" w:hAnsi="Arial" w:cs="Arial"/>
          <w:b/>
          <w:bCs/>
        </w:rPr>
        <w:t>12 / 20</w:t>
      </w:r>
      <w:r w:rsidRPr="00D8432B">
        <w:rPr>
          <w:rFonts w:ascii="Arial" w:hAnsi="Arial" w:cs="Arial"/>
        </w:rPr>
        <w:t>. La formation ne sera pas validée, même si la note est égale ou supérieure à 12 en cas de plus de 2 jours d’absence sur les 8. Il appartiendra à chaque étudiant de fournir une photocopie de son Attestation lors de la constitution de son dossier, pour l’inscription à l’examen de Spécialiste en Shiatsu.</w:t>
      </w:r>
    </w:p>
    <w:p w:rsidR="00D8432B" w:rsidRPr="00D8432B" w:rsidRDefault="00D8432B" w:rsidP="00D8432B">
      <w:pPr>
        <w:pStyle w:val="Paragraphedeliste"/>
        <w:jc w:val="both"/>
        <w:rPr>
          <w:rFonts w:ascii="Arial" w:hAnsi="Arial" w:cs="Arial"/>
          <w:b/>
          <w:bCs/>
          <w:color w:val="C00000"/>
        </w:rPr>
      </w:pPr>
    </w:p>
    <w:p w:rsidR="00930F3D" w:rsidRDefault="00D8432B" w:rsidP="00D8432B">
      <w:pPr>
        <w:pStyle w:val="Paragraphedeliste"/>
        <w:numPr>
          <w:ilvl w:val="0"/>
          <w:numId w:val="25"/>
        </w:numPr>
        <w:ind w:left="426" w:hanging="426"/>
        <w:jc w:val="both"/>
        <w:rPr>
          <w:rFonts w:ascii="Arial" w:hAnsi="Arial" w:cs="Arial"/>
          <w:bCs/>
        </w:rPr>
      </w:pPr>
      <w:r w:rsidRPr="00D8432B">
        <w:rPr>
          <w:rFonts w:ascii="Arial" w:hAnsi="Arial" w:cs="Arial"/>
          <w:b/>
          <w:bCs/>
        </w:rPr>
        <w:t>Renoncement</w:t>
      </w:r>
      <w:r>
        <w:rPr>
          <w:rFonts w:ascii="Arial" w:hAnsi="Arial" w:cs="Arial"/>
          <w:bCs/>
        </w:rPr>
        <w:t> :</w:t>
      </w:r>
    </w:p>
    <w:p w:rsidR="00D8432B" w:rsidRPr="00401AE8" w:rsidRDefault="00D8432B" w:rsidP="00D8432B">
      <w:pPr>
        <w:pStyle w:val="Paragraphedeliste"/>
        <w:numPr>
          <w:ilvl w:val="0"/>
          <w:numId w:val="30"/>
        </w:numPr>
        <w:tabs>
          <w:tab w:val="left" w:pos="-993"/>
        </w:tabs>
        <w:spacing w:after="0" w:line="240" w:lineRule="auto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401AE8">
        <w:rPr>
          <w:rFonts w:ascii="Arial" w:hAnsi="Arial" w:cs="Arial"/>
        </w:rPr>
        <w:t>orfait du formateur pour un cas de force majeure : remboursement intégral ou autre proposition de dates</w:t>
      </w:r>
      <w:r>
        <w:rPr>
          <w:rFonts w:ascii="Arial" w:hAnsi="Arial" w:cs="Arial"/>
        </w:rPr>
        <w:t>.</w:t>
      </w:r>
    </w:p>
    <w:p w:rsidR="00D8432B" w:rsidRPr="005629E5" w:rsidRDefault="00D8432B" w:rsidP="00D8432B">
      <w:pPr>
        <w:numPr>
          <w:ilvl w:val="1"/>
          <w:numId w:val="27"/>
        </w:numPr>
        <w:tabs>
          <w:tab w:val="clear" w:pos="1440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Pr="005629E5">
        <w:rPr>
          <w:rFonts w:ascii="Arial" w:hAnsi="Arial" w:cs="Arial"/>
          <w:sz w:val="22"/>
          <w:szCs w:val="22"/>
        </w:rPr>
        <w:t xml:space="preserve">enoncement du stagiaire </w:t>
      </w:r>
      <w:r>
        <w:rPr>
          <w:rFonts w:ascii="Arial" w:hAnsi="Arial" w:cs="Arial"/>
          <w:sz w:val="22"/>
          <w:szCs w:val="22"/>
        </w:rPr>
        <w:t>8</w:t>
      </w:r>
      <w:r w:rsidRPr="005629E5">
        <w:rPr>
          <w:rFonts w:ascii="Arial" w:hAnsi="Arial" w:cs="Arial"/>
          <w:sz w:val="22"/>
          <w:szCs w:val="22"/>
        </w:rPr>
        <w:t xml:space="preserve"> jours avant la date du </w:t>
      </w:r>
      <w:r>
        <w:rPr>
          <w:rFonts w:ascii="Arial" w:hAnsi="Arial" w:cs="Arial"/>
          <w:sz w:val="22"/>
          <w:szCs w:val="22"/>
        </w:rPr>
        <w:t>1</w:t>
      </w:r>
      <w:r w:rsidRPr="00D8432B">
        <w:rPr>
          <w:rFonts w:ascii="Arial" w:hAnsi="Arial" w:cs="Arial"/>
          <w:sz w:val="22"/>
          <w:szCs w:val="22"/>
          <w:vertAlign w:val="superscript"/>
        </w:rPr>
        <w:t>er</w:t>
      </w:r>
      <w:r>
        <w:rPr>
          <w:rFonts w:ascii="Arial" w:hAnsi="Arial" w:cs="Arial"/>
          <w:sz w:val="22"/>
          <w:szCs w:val="22"/>
        </w:rPr>
        <w:t xml:space="preserve"> </w:t>
      </w:r>
      <w:r w:rsidRPr="005629E5">
        <w:rPr>
          <w:rFonts w:ascii="Arial" w:hAnsi="Arial" w:cs="Arial"/>
          <w:sz w:val="22"/>
          <w:szCs w:val="22"/>
        </w:rPr>
        <w:t>module : remboursement intégral</w:t>
      </w:r>
      <w:r>
        <w:rPr>
          <w:rFonts w:ascii="Arial" w:hAnsi="Arial" w:cs="Arial"/>
          <w:sz w:val="22"/>
          <w:szCs w:val="22"/>
        </w:rPr>
        <w:t>.</w:t>
      </w:r>
      <w:r w:rsidRPr="005629E5">
        <w:rPr>
          <w:rFonts w:ascii="Arial" w:hAnsi="Arial" w:cs="Arial"/>
          <w:sz w:val="22"/>
          <w:szCs w:val="22"/>
        </w:rPr>
        <w:t xml:space="preserve"> </w:t>
      </w:r>
    </w:p>
    <w:p w:rsidR="00D8432B" w:rsidRPr="00D8432B" w:rsidRDefault="00D8432B" w:rsidP="00D8432B">
      <w:pPr>
        <w:numPr>
          <w:ilvl w:val="1"/>
          <w:numId w:val="27"/>
        </w:numPr>
        <w:tabs>
          <w:tab w:val="clear" w:pos="1440"/>
        </w:tabs>
        <w:ind w:left="851" w:hanging="425"/>
        <w:jc w:val="both"/>
        <w:rPr>
          <w:rFonts w:ascii="Arial" w:hAnsi="Arial" w:cs="Arial"/>
          <w:bCs/>
          <w:sz w:val="22"/>
          <w:szCs w:val="22"/>
        </w:rPr>
      </w:pPr>
      <w:r w:rsidRPr="00D8432B">
        <w:rPr>
          <w:rFonts w:ascii="Arial" w:hAnsi="Arial" w:cs="Arial"/>
          <w:sz w:val="22"/>
          <w:szCs w:val="22"/>
        </w:rPr>
        <w:t>Dans tous les autres cas, sauf cas de force majeure dûment reconnue</w:t>
      </w:r>
      <w:r>
        <w:rPr>
          <w:rFonts w:ascii="Arial" w:hAnsi="Arial" w:cs="Arial"/>
          <w:sz w:val="22"/>
          <w:szCs w:val="22"/>
        </w:rPr>
        <w:t xml:space="preserve"> (raison médicale sur justificatif)</w:t>
      </w:r>
      <w:r w:rsidRPr="00D8432B">
        <w:rPr>
          <w:rFonts w:ascii="Arial" w:hAnsi="Arial" w:cs="Arial"/>
          <w:sz w:val="22"/>
          <w:szCs w:val="22"/>
        </w:rPr>
        <w:t>, aucun remboursement</w:t>
      </w:r>
      <w:r>
        <w:rPr>
          <w:rFonts w:ascii="Arial" w:hAnsi="Arial" w:cs="Arial"/>
          <w:sz w:val="22"/>
          <w:szCs w:val="22"/>
        </w:rPr>
        <w:t>.</w:t>
      </w:r>
      <w:r w:rsidRPr="00D8432B">
        <w:rPr>
          <w:rFonts w:ascii="Arial" w:hAnsi="Arial" w:cs="Arial"/>
          <w:sz w:val="22"/>
          <w:szCs w:val="22"/>
        </w:rPr>
        <w:t xml:space="preserve"> </w:t>
      </w:r>
    </w:p>
    <w:p w:rsidR="00D8432B" w:rsidRDefault="00D8432B" w:rsidP="00D8432B">
      <w:pPr>
        <w:jc w:val="both"/>
        <w:rPr>
          <w:rFonts w:ascii="Arial" w:hAnsi="Arial" w:cs="Arial"/>
          <w:bCs/>
          <w:sz w:val="22"/>
          <w:szCs w:val="22"/>
        </w:rPr>
      </w:pPr>
    </w:p>
    <w:p w:rsidR="00D8432B" w:rsidRDefault="00D8432B" w:rsidP="00D8432B">
      <w:pPr>
        <w:pStyle w:val="Paragraphedeliste"/>
        <w:numPr>
          <w:ilvl w:val="0"/>
          <w:numId w:val="25"/>
        </w:numPr>
        <w:ind w:left="426" w:hanging="426"/>
        <w:jc w:val="both"/>
        <w:rPr>
          <w:rFonts w:ascii="Arial" w:hAnsi="Arial" w:cs="Arial"/>
        </w:rPr>
      </w:pPr>
      <w:r w:rsidRPr="00D8432B">
        <w:rPr>
          <w:rFonts w:ascii="Arial" w:hAnsi="Arial" w:cs="Arial"/>
          <w:b/>
          <w:bCs/>
        </w:rPr>
        <w:t>Date limite d’inscription</w:t>
      </w:r>
      <w:r w:rsidRPr="00D8432B">
        <w:rPr>
          <w:rFonts w:ascii="Arial" w:hAnsi="Arial" w:cs="Arial"/>
        </w:rPr>
        <w:t xml:space="preserve"> : </w:t>
      </w:r>
      <w:r w:rsidR="00F455AE">
        <w:rPr>
          <w:rFonts w:ascii="Arial" w:hAnsi="Arial" w:cs="Arial"/>
        </w:rPr>
        <w:t>3</w:t>
      </w:r>
      <w:r w:rsidRPr="00D8432B">
        <w:rPr>
          <w:rFonts w:ascii="Arial" w:hAnsi="Arial" w:cs="Arial"/>
        </w:rPr>
        <w:t xml:space="preserve"> semaines avant le 1</w:t>
      </w:r>
      <w:r w:rsidRPr="00D8432B">
        <w:rPr>
          <w:rFonts w:ascii="Arial" w:hAnsi="Arial" w:cs="Arial"/>
          <w:vertAlign w:val="superscript"/>
        </w:rPr>
        <w:t>er</w:t>
      </w:r>
      <w:r w:rsidRPr="00D8432B">
        <w:rPr>
          <w:rFonts w:ascii="Arial" w:hAnsi="Arial" w:cs="Arial"/>
        </w:rPr>
        <w:t xml:space="preserve"> cours </w:t>
      </w:r>
    </w:p>
    <w:p w:rsidR="00D8432B" w:rsidRDefault="00D8432B" w:rsidP="00D8432B">
      <w:pPr>
        <w:pStyle w:val="Paragraphedeliste"/>
        <w:ind w:left="426"/>
        <w:jc w:val="both"/>
        <w:rPr>
          <w:rFonts w:ascii="Arial" w:hAnsi="Arial" w:cs="Arial"/>
        </w:rPr>
      </w:pPr>
    </w:p>
    <w:p w:rsidR="00D8432B" w:rsidRPr="00361D1C" w:rsidRDefault="00D8432B" w:rsidP="00361D1C">
      <w:pPr>
        <w:pStyle w:val="Paragraphedeliste"/>
        <w:numPr>
          <w:ilvl w:val="0"/>
          <w:numId w:val="25"/>
        </w:numPr>
        <w:ind w:left="426" w:hanging="426"/>
        <w:jc w:val="both"/>
        <w:rPr>
          <w:rFonts w:ascii="Arial" w:hAnsi="Arial" w:cs="Arial"/>
        </w:rPr>
      </w:pPr>
      <w:r w:rsidRPr="00D8432B">
        <w:rPr>
          <w:rFonts w:ascii="Arial" w:hAnsi="Arial" w:cs="Arial"/>
          <w:b/>
        </w:rPr>
        <w:lastRenderedPageBreak/>
        <w:t>Matériel pédagogique</w:t>
      </w:r>
      <w:r>
        <w:rPr>
          <w:rFonts w:ascii="Arial" w:hAnsi="Arial" w:cs="Arial"/>
        </w:rPr>
        <w:t> :</w:t>
      </w:r>
    </w:p>
    <w:p w:rsidR="00361D1C" w:rsidRPr="005629E5" w:rsidRDefault="00361D1C" w:rsidP="00361D1C">
      <w:pPr>
        <w:numPr>
          <w:ilvl w:val="1"/>
          <w:numId w:val="27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</w:t>
      </w:r>
      <w:r w:rsidRPr="005629E5">
        <w:rPr>
          <w:rFonts w:ascii="Arial" w:hAnsi="Arial" w:cs="Arial"/>
          <w:sz w:val="22"/>
          <w:szCs w:val="22"/>
        </w:rPr>
        <w:t xml:space="preserve">n polycopié (environ 80 pages) par module est </w:t>
      </w:r>
      <w:r>
        <w:rPr>
          <w:rFonts w:ascii="Arial" w:hAnsi="Arial" w:cs="Arial"/>
          <w:sz w:val="22"/>
          <w:szCs w:val="22"/>
        </w:rPr>
        <w:t>mis sur le site du Centre de Formation</w:t>
      </w:r>
      <w:r w:rsidRPr="005629E5">
        <w:rPr>
          <w:rFonts w:ascii="Arial" w:hAnsi="Arial" w:cs="Arial"/>
          <w:sz w:val="22"/>
          <w:szCs w:val="22"/>
        </w:rPr>
        <w:t xml:space="preserve"> environ 1 semaine avant le cours</w:t>
      </w:r>
      <w:r>
        <w:rPr>
          <w:rFonts w:ascii="Arial" w:hAnsi="Arial" w:cs="Arial"/>
          <w:sz w:val="22"/>
          <w:szCs w:val="22"/>
        </w:rPr>
        <w:t xml:space="preserve">. Site : </w:t>
      </w:r>
      <w:r w:rsidRPr="00D67257">
        <w:rPr>
          <w:rFonts w:ascii="Arial" w:hAnsi="Arial" w:cs="Arial"/>
          <w:color w:val="C00000"/>
          <w:sz w:val="22"/>
          <w:szCs w:val="22"/>
        </w:rPr>
        <w:t>www.formation–shiatsu-bordeaux.fr</w:t>
      </w:r>
      <w:r>
        <w:rPr>
          <w:rFonts w:ascii="Arial" w:hAnsi="Arial" w:cs="Arial"/>
          <w:color w:val="0000FF"/>
          <w:sz w:val="22"/>
          <w:szCs w:val="22"/>
        </w:rPr>
        <w:t xml:space="preserve">. </w:t>
      </w:r>
      <w:r w:rsidRPr="00D723CD">
        <w:rPr>
          <w:rFonts w:ascii="Arial" w:hAnsi="Arial" w:cs="Arial"/>
          <w:sz w:val="22"/>
          <w:szCs w:val="22"/>
        </w:rPr>
        <w:t xml:space="preserve">Dès </w:t>
      </w:r>
      <w:r>
        <w:rPr>
          <w:rFonts w:ascii="Arial" w:hAnsi="Arial" w:cs="Arial"/>
          <w:sz w:val="22"/>
          <w:szCs w:val="22"/>
        </w:rPr>
        <w:t>réception du bulletin d’inscription et du règlement un mot de passe est donné à l’étudiant pour se connecter dans la rubrique « espace étudiants » du site du Centre de Formation pour accéder aux documents mis en ligne.</w:t>
      </w:r>
    </w:p>
    <w:p w:rsidR="00361D1C" w:rsidRPr="005629E5" w:rsidRDefault="00361D1C" w:rsidP="00361D1C">
      <w:pPr>
        <w:numPr>
          <w:ilvl w:val="1"/>
          <w:numId w:val="27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5629E5">
        <w:rPr>
          <w:rFonts w:ascii="Arial" w:hAnsi="Arial" w:cs="Arial"/>
          <w:sz w:val="22"/>
          <w:szCs w:val="22"/>
        </w:rPr>
        <w:t>ours sous forme de diaporama</w:t>
      </w:r>
      <w:r>
        <w:rPr>
          <w:rFonts w:ascii="Arial" w:hAnsi="Arial" w:cs="Arial"/>
          <w:sz w:val="22"/>
          <w:szCs w:val="22"/>
        </w:rPr>
        <w:t>s</w:t>
      </w:r>
      <w:r w:rsidRPr="005629E5">
        <w:rPr>
          <w:rFonts w:ascii="Arial" w:hAnsi="Arial" w:cs="Arial"/>
          <w:sz w:val="22"/>
          <w:szCs w:val="22"/>
        </w:rPr>
        <w:t xml:space="preserve"> commenté</w:t>
      </w:r>
      <w:r>
        <w:rPr>
          <w:rFonts w:ascii="Arial" w:hAnsi="Arial" w:cs="Arial"/>
          <w:sz w:val="22"/>
          <w:szCs w:val="22"/>
        </w:rPr>
        <w:t>s.</w:t>
      </w:r>
    </w:p>
    <w:p w:rsidR="00361D1C" w:rsidRDefault="00361D1C" w:rsidP="00361D1C">
      <w:pPr>
        <w:numPr>
          <w:ilvl w:val="1"/>
          <w:numId w:val="27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5629E5">
        <w:rPr>
          <w:rFonts w:ascii="Arial" w:hAnsi="Arial" w:cs="Arial"/>
          <w:sz w:val="22"/>
          <w:szCs w:val="22"/>
        </w:rPr>
        <w:t>telier pratique de repérage morphologique</w:t>
      </w:r>
      <w:r>
        <w:rPr>
          <w:rFonts w:ascii="Arial" w:hAnsi="Arial" w:cs="Arial"/>
          <w:sz w:val="22"/>
          <w:szCs w:val="22"/>
        </w:rPr>
        <w:t>.</w:t>
      </w:r>
    </w:p>
    <w:p w:rsidR="00361D1C" w:rsidRDefault="00361D1C" w:rsidP="00361D1C">
      <w:pPr>
        <w:numPr>
          <w:ilvl w:val="1"/>
          <w:numId w:val="27"/>
        </w:numPr>
        <w:tabs>
          <w:tab w:val="clear" w:pos="144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Squelette de démonstration.</w:t>
      </w:r>
    </w:p>
    <w:p w:rsidR="00361D1C" w:rsidRDefault="00361D1C" w:rsidP="00361D1C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361D1C" w:rsidRDefault="00361D1C" w:rsidP="00361D1C">
      <w:pPr>
        <w:pStyle w:val="Paragraphedeliste"/>
        <w:numPr>
          <w:ilvl w:val="0"/>
          <w:numId w:val="25"/>
        </w:numPr>
        <w:ind w:left="567" w:hanging="567"/>
        <w:jc w:val="both"/>
        <w:rPr>
          <w:rFonts w:ascii="Arial" w:hAnsi="Arial" w:cs="Arial"/>
        </w:rPr>
      </w:pPr>
      <w:r w:rsidRPr="00361D1C">
        <w:rPr>
          <w:rFonts w:ascii="Arial" w:hAnsi="Arial" w:cs="Arial"/>
          <w:b/>
          <w:bCs/>
        </w:rPr>
        <w:t>Prévoir</w:t>
      </w:r>
      <w:r w:rsidRPr="00361D1C">
        <w:rPr>
          <w:rFonts w:ascii="Arial" w:hAnsi="Arial" w:cs="Arial"/>
          <w:color w:val="C00000"/>
        </w:rPr>
        <w:t> </w:t>
      </w:r>
      <w:r w:rsidRPr="00361D1C">
        <w:rPr>
          <w:rFonts w:ascii="Arial" w:hAnsi="Arial" w:cs="Arial"/>
        </w:rPr>
        <w:t xml:space="preserve">: Papier, stylos, crayons de couleur, règle, tapis de sol, une tasse pour les pauses thé (on évite les gobelets jetables), de l’eau, en cas, repas </w:t>
      </w:r>
      <w:r>
        <w:rPr>
          <w:rFonts w:ascii="Arial" w:hAnsi="Arial" w:cs="Arial"/>
        </w:rPr>
        <w:t>(un four à micro-ondes est à la disposition des stagiaires).</w:t>
      </w:r>
    </w:p>
    <w:p w:rsidR="00361D1C" w:rsidRDefault="00361D1C" w:rsidP="00361D1C">
      <w:pPr>
        <w:pStyle w:val="Paragraphedeliste"/>
        <w:ind w:left="567"/>
        <w:jc w:val="both"/>
        <w:rPr>
          <w:rFonts w:ascii="Arial" w:hAnsi="Arial" w:cs="Arial"/>
        </w:rPr>
      </w:pPr>
    </w:p>
    <w:p w:rsidR="00361D1C" w:rsidRPr="00361D1C" w:rsidRDefault="00361D1C" w:rsidP="00361D1C">
      <w:pPr>
        <w:pStyle w:val="Paragraphedeliste"/>
        <w:numPr>
          <w:ilvl w:val="0"/>
          <w:numId w:val="25"/>
        </w:numPr>
        <w:ind w:left="567" w:hanging="567"/>
        <w:jc w:val="both"/>
        <w:rPr>
          <w:rFonts w:ascii="Arial" w:hAnsi="Arial" w:cs="Arial"/>
        </w:rPr>
      </w:pPr>
      <w:r w:rsidRPr="00361D1C">
        <w:rPr>
          <w:rFonts w:ascii="Arial" w:hAnsi="Arial" w:cs="Arial"/>
          <w:b/>
        </w:rPr>
        <w:t>Annulation</w:t>
      </w:r>
      <w:r>
        <w:rPr>
          <w:rFonts w:ascii="Arial" w:hAnsi="Arial" w:cs="Arial"/>
        </w:rPr>
        <w:t xml:space="preserve"> : </w:t>
      </w:r>
      <w:r w:rsidRPr="00A70A8B">
        <w:rPr>
          <w:rFonts w:ascii="Arial" w:hAnsi="Arial" w:cs="Arial"/>
        </w:rPr>
        <w:t>en cas d’un nombre insuffisant de stagiaires (inférieur à 4), le formateur se réserve le droit d’annuler et de rembourser la formation.</w:t>
      </w: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Default="00930F3D" w:rsidP="00930F3D">
      <w:pPr>
        <w:jc w:val="center"/>
        <w:rPr>
          <w:rFonts w:ascii="Arial" w:hAnsi="Arial" w:cs="Arial"/>
          <w:b/>
          <w:bCs/>
        </w:rPr>
      </w:pPr>
    </w:p>
    <w:p w:rsidR="00930F3D" w:rsidRPr="0098286B" w:rsidRDefault="00361D1C" w:rsidP="00361D1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8286B">
        <w:rPr>
          <w:rFonts w:ascii="Arial" w:hAnsi="Arial" w:cs="Arial"/>
          <w:b/>
          <w:bCs/>
          <w:sz w:val="22"/>
          <w:szCs w:val="22"/>
          <w:u w:val="single"/>
        </w:rPr>
        <w:t>Article 2</w:t>
      </w:r>
      <w:r w:rsidRPr="0098286B">
        <w:rPr>
          <w:rFonts w:ascii="Arial" w:hAnsi="Arial" w:cs="Arial"/>
          <w:bCs/>
          <w:sz w:val="22"/>
          <w:szCs w:val="22"/>
        </w:rPr>
        <w:t> :</w:t>
      </w:r>
    </w:p>
    <w:p w:rsidR="00930F3D" w:rsidRPr="0098286B" w:rsidRDefault="00930F3D" w:rsidP="00930F3D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930F3D" w:rsidRDefault="0098286B" w:rsidP="0098286B">
      <w:pPr>
        <w:jc w:val="both"/>
        <w:rPr>
          <w:rFonts w:ascii="Arial" w:hAnsi="Arial" w:cs="Arial"/>
          <w:bCs/>
          <w:sz w:val="22"/>
          <w:szCs w:val="22"/>
        </w:rPr>
      </w:pPr>
      <w:r w:rsidRPr="0098286B">
        <w:rPr>
          <w:rFonts w:ascii="Arial" w:hAnsi="Arial" w:cs="Arial"/>
          <w:bCs/>
          <w:sz w:val="22"/>
          <w:szCs w:val="22"/>
        </w:rPr>
        <w:t>En</w:t>
      </w:r>
      <w:r>
        <w:rPr>
          <w:rFonts w:ascii="Arial" w:hAnsi="Arial" w:cs="Arial"/>
          <w:bCs/>
          <w:sz w:val="22"/>
          <w:szCs w:val="22"/>
        </w:rPr>
        <w:t xml:space="preserve"> contrepartie de cette action de formation, il y a 2 possibilités de financement :</w:t>
      </w:r>
    </w:p>
    <w:p w:rsidR="0098286B" w:rsidRDefault="0098286B" w:rsidP="0098286B">
      <w:pPr>
        <w:jc w:val="both"/>
        <w:rPr>
          <w:rFonts w:ascii="Arial" w:hAnsi="Arial" w:cs="Arial"/>
          <w:bCs/>
          <w:sz w:val="22"/>
          <w:szCs w:val="22"/>
        </w:rPr>
      </w:pPr>
    </w:p>
    <w:p w:rsidR="0098286B" w:rsidRDefault="0098286B" w:rsidP="0098286B">
      <w:pPr>
        <w:pStyle w:val="Paragraphedeliste"/>
        <w:numPr>
          <w:ilvl w:val="0"/>
          <w:numId w:val="31"/>
        </w:numPr>
        <w:ind w:left="284" w:hanging="284"/>
        <w:jc w:val="both"/>
        <w:rPr>
          <w:rFonts w:ascii="Arial" w:hAnsi="Arial" w:cs="Arial"/>
          <w:bCs/>
        </w:rPr>
      </w:pPr>
      <w:r w:rsidRPr="0098286B">
        <w:rPr>
          <w:rFonts w:ascii="Arial" w:hAnsi="Arial" w:cs="Arial"/>
          <w:b/>
          <w:bCs/>
        </w:rPr>
        <w:t>Autofinancement</w:t>
      </w:r>
      <w:r>
        <w:rPr>
          <w:rFonts w:ascii="Arial" w:hAnsi="Arial" w:cs="Arial"/>
          <w:bCs/>
        </w:rPr>
        <w:t> :</w:t>
      </w:r>
    </w:p>
    <w:p w:rsidR="0098286B" w:rsidRDefault="0098286B" w:rsidP="00136BC0">
      <w:pPr>
        <w:rPr>
          <w:rFonts w:ascii="Arial" w:hAnsi="Arial" w:cs="Arial"/>
          <w:bCs/>
          <w:sz w:val="22"/>
          <w:szCs w:val="22"/>
        </w:rPr>
      </w:pPr>
      <w:r w:rsidRPr="0098286B">
        <w:rPr>
          <w:rFonts w:ascii="Arial" w:hAnsi="Arial" w:cs="Arial"/>
          <w:bCs/>
          <w:sz w:val="22"/>
          <w:szCs w:val="22"/>
        </w:rPr>
        <w:t>Mr</w:t>
      </w:r>
      <w:r w:rsidR="00136BC0">
        <w:rPr>
          <w:rFonts w:ascii="Arial" w:hAnsi="Arial" w:cs="Arial"/>
          <w:bCs/>
          <w:sz w:val="22"/>
          <w:szCs w:val="22"/>
        </w:rPr>
        <w:t xml:space="preserve"> – Mme </w:t>
      </w:r>
      <w:r>
        <w:rPr>
          <w:rFonts w:ascii="Arial" w:hAnsi="Arial" w:cs="Arial"/>
          <w:bCs/>
          <w:sz w:val="22"/>
          <w:szCs w:val="22"/>
        </w:rPr>
        <w:t>………………</w:t>
      </w:r>
      <w:r w:rsidR="00136BC0">
        <w:rPr>
          <w:rFonts w:ascii="Arial" w:hAnsi="Arial" w:cs="Arial"/>
          <w:bCs/>
          <w:sz w:val="22"/>
          <w:szCs w:val="22"/>
        </w:rPr>
        <w:t>………………………………………………………………………………</w:t>
      </w:r>
    </w:p>
    <w:p w:rsidR="0098286B" w:rsidRDefault="0098286B" w:rsidP="0098286B">
      <w:pPr>
        <w:jc w:val="both"/>
        <w:rPr>
          <w:rFonts w:ascii="Arial" w:hAnsi="Arial" w:cs="Arial"/>
          <w:bCs/>
          <w:sz w:val="22"/>
          <w:szCs w:val="22"/>
        </w:rPr>
      </w:pPr>
    </w:p>
    <w:p w:rsidR="0098286B" w:rsidRDefault="0098286B" w:rsidP="0098286B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S’engage à régler la somme </w:t>
      </w:r>
      <w:r w:rsidR="00C531E7">
        <w:rPr>
          <w:rFonts w:ascii="Arial" w:hAnsi="Arial" w:cs="Arial"/>
          <w:bCs/>
          <w:sz w:val="22"/>
          <w:szCs w:val="22"/>
        </w:rPr>
        <w:t>d</w:t>
      </w:r>
      <w:r>
        <w:rPr>
          <w:rFonts w:ascii="Arial" w:hAnsi="Arial" w:cs="Arial"/>
          <w:bCs/>
          <w:sz w:val="22"/>
          <w:szCs w:val="22"/>
        </w:rPr>
        <w:t xml:space="preserve">e </w:t>
      </w:r>
      <w:r w:rsidRPr="0098286B">
        <w:rPr>
          <w:rFonts w:ascii="Arial" w:hAnsi="Arial" w:cs="Arial"/>
          <w:b/>
          <w:bCs/>
          <w:sz w:val="22"/>
          <w:szCs w:val="22"/>
        </w:rPr>
        <w:t>400,00 €</w:t>
      </w:r>
      <w:r>
        <w:rPr>
          <w:rFonts w:ascii="Arial" w:hAnsi="Arial" w:cs="Arial"/>
          <w:bCs/>
          <w:sz w:val="22"/>
          <w:szCs w:val="22"/>
        </w:rPr>
        <w:t xml:space="preserve"> (</w:t>
      </w:r>
      <w:r w:rsidR="00C531E7">
        <w:rPr>
          <w:rFonts w:ascii="Arial" w:hAnsi="Arial" w:cs="Arial"/>
          <w:bCs/>
          <w:sz w:val="22"/>
          <w:szCs w:val="22"/>
        </w:rPr>
        <w:t>Q</w:t>
      </w:r>
      <w:r>
        <w:rPr>
          <w:rFonts w:ascii="Arial" w:hAnsi="Arial" w:cs="Arial"/>
          <w:bCs/>
          <w:sz w:val="22"/>
          <w:szCs w:val="22"/>
        </w:rPr>
        <w:t xml:space="preserve">uatre </w:t>
      </w:r>
      <w:r w:rsidR="00C531E7">
        <w:rPr>
          <w:rFonts w:ascii="Arial" w:hAnsi="Arial" w:cs="Arial"/>
          <w:bCs/>
          <w:sz w:val="22"/>
          <w:szCs w:val="22"/>
        </w:rPr>
        <w:t>C</w:t>
      </w:r>
      <w:r>
        <w:rPr>
          <w:rFonts w:ascii="Arial" w:hAnsi="Arial" w:cs="Arial"/>
          <w:bCs/>
          <w:sz w:val="22"/>
          <w:szCs w:val="22"/>
        </w:rPr>
        <w:t xml:space="preserve">ent </w:t>
      </w:r>
      <w:r w:rsidR="00C531E7">
        <w:rPr>
          <w:rFonts w:ascii="Arial" w:hAnsi="Arial" w:cs="Arial"/>
          <w:bCs/>
          <w:sz w:val="22"/>
          <w:szCs w:val="22"/>
        </w:rPr>
        <w:t>E</w:t>
      </w:r>
      <w:r>
        <w:rPr>
          <w:rFonts w:ascii="Arial" w:hAnsi="Arial" w:cs="Arial"/>
          <w:bCs/>
          <w:sz w:val="22"/>
          <w:szCs w:val="22"/>
        </w:rPr>
        <w:t>uros) pour l’ensemble des 4 modules.</w:t>
      </w:r>
    </w:p>
    <w:p w:rsidR="0098286B" w:rsidRDefault="0098286B" w:rsidP="0098286B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Possibilité d’un règlement en 1</w:t>
      </w:r>
      <w:r w:rsidR="00D76238">
        <w:rPr>
          <w:rFonts w:ascii="Arial" w:hAnsi="Arial" w:cs="Arial"/>
          <w:bCs/>
          <w:sz w:val="22"/>
          <w:szCs w:val="22"/>
        </w:rPr>
        <w:t xml:space="preserve"> (400,00 €)</w:t>
      </w:r>
      <w:r>
        <w:rPr>
          <w:rFonts w:ascii="Arial" w:hAnsi="Arial" w:cs="Arial"/>
          <w:bCs/>
          <w:sz w:val="22"/>
          <w:szCs w:val="22"/>
        </w:rPr>
        <w:t>, 2</w:t>
      </w:r>
      <w:r w:rsidR="00D76238">
        <w:rPr>
          <w:rFonts w:ascii="Arial" w:hAnsi="Arial" w:cs="Arial"/>
          <w:bCs/>
          <w:sz w:val="22"/>
          <w:szCs w:val="22"/>
        </w:rPr>
        <w:t xml:space="preserve"> (200,00 € x 2)</w:t>
      </w:r>
      <w:r>
        <w:rPr>
          <w:rFonts w:ascii="Arial" w:hAnsi="Arial" w:cs="Arial"/>
          <w:bCs/>
          <w:sz w:val="22"/>
          <w:szCs w:val="22"/>
        </w:rPr>
        <w:t xml:space="preserve"> ou 4 fois</w:t>
      </w:r>
      <w:r w:rsidR="00D76238">
        <w:rPr>
          <w:rFonts w:ascii="Arial" w:hAnsi="Arial" w:cs="Arial"/>
          <w:bCs/>
          <w:sz w:val="22"/>
          <w:szCs w:val="22"/>
        </w:rPr>
        <w:t xml:space="preserve"> (100,00 € x 4)</w:t>
      </w:r>
      <w:r>
        <w:rPr>
          <w:rFonts w:ascii="Arial" w:hAnsi="Arial" w:cs="Arial"/>
          <w:bCs/>
          <w:sz w:val="22"/>
          <w:szCs w:val="22"/>
        </w:rPr>
        <w:t>.</w:t>
      </w:r>
      <w:r w:rsidR="004055C7">
        <w:rPr>
          <w:rFonts w:ascii="Arial" w:hAnsi="Arial" w:cs="Arial"/>
          <w:bCs/>
          <w:sz w:val="22"/>
          <w:szCs w:val="22"/>
        </w:rPr>
        <w:t xml:space="preserve"> </w:t>
      </w:r>
    </w:p>
    <w:p w:rsidR="0098286B" w:rsidRDefault="0098286B" w:rsidP="0098286B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Le ou les chèques (à l’ordre de Dominique Chevalier) sont à envoyer </w:t>
      </w:r>
      <w:r w:rsidR="004055C7">
        <w:rPr>
          <w:rFonts w:ascii="Arial" w:hAnsi="Arial" w:cs="Arial"/>
          <w:bCs/>
          <w:sz w:val="22"/>
          <w:szCs w:val="22"/>
        </w:rPr>
        <w:t xml:space="preserve">obligatoirement </w:t>
      </w:r>
      <w:r>
        <w:rPr>
          <w:rFonts w:ascii="Arial" w:hAnsi="Arial" w:cs="Arial"/>
          <w:bCs/>
          <w:sz w:val="22"/>
          <w:szCs w:val="22"/>
        </w:rPr>
        <w:t>avant le début de la formation, avec la présente convention à :</w:t>
      </w:r>
    </w:p>
    <w:p w:rsidR="00D76238" w:rsidRDefault="00D76238" w:rsidP="0098286B">
      <w:pPr>
        <w:jc w:val="both"/>
        <w:rPr>
          <w:rFonts w:ascii="Arial" w:hAnsi="Arial" w:cs="Arial"/>
          <w:bCs/>
          <w:sz w:val="22"/>
          <w:szCs w:val="22"/>
        </w:rPr>
      </w:pPr>
    </w:p>
    <w:p w:rsidR="0098286B" w:rsidRDefault="0098286B" w:rsidP="0098286B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Dominique Chevalier</w:t>
      </w:r>
    </w:p>
    <w:p w:rsidR="0098286B" w:rsidRDefault="0098286B" w:rsidP="0098286B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56, Rue des 3 Etoiles</w:t>
      </w:r>
    </w:p>
    <w:p w:rsidR="0098286B" w:rsidRDefault="0098286B" w:rsidP="0098286B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33 700 Mérignac</w:t>
      </w:r>
    </w:p>
    <w:p w:rsidR="00D76238" w:rsidRPr="0098286B" w:rsidRDefault="00D76238" w:rsidP="0098286B">
      <w:pPr>
        <w:jc w:val="center"/>
        <w:rPr>
          <w:rFonts w:ascii="Arial" w:hAnsi="Arial" w:cs="Arial"/>
          <w:bCs/>
          <w:sz w:val="22"/>
          <w:szCs w:val="22"/>
        </w:rPr>
      </w:pPr>
    </w:p>
    <w:p w:rsidR="0098286B" w:rsidRPr="0098286B" w:rsidRDefault="004055C7" w:rsidP="0098286B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Les chèques sont déposés en banque après le 1</w:t>
      </w:r>
      <w:r w:rsidRPr="004055C7">
        <w:rPr>
          <w:rFonts w:ascii="Arial" w:hAnsi="Arial" w:cs="Arial"/>
          <w:bCs/>
          <w:sz w:val="22"/>
          <w:szCs w:val="22"/>
          <w:vertAlign w:val="superscript"/>
        </w:rPr>
        <w:t>er</w:t>
      </w:r>
      <w:r>
        <w:rPr>
          <w:rFonts w:ascii="Arial" w:hAnsi="Arial" w:cs="Arial"/>
          <w:bCs/>
          <w:sz w:val="22"/>
          <w:szCs w:val="22"/>
        </w:rPr>
        <w:t xml:space="preserve"> module (règlement en 1 fois) ; après le 1</w:t>
      </w:r>
      <w:r w:rsidRPr="004055C7">
        <w:rPr>
          <w:rFonts w:ascii="Arial" w:hAnsi="Arial" w:cs="Arial"/>
          <w:bCs/>
          <w:sz w:val="22"/>
          <w:szCs w:val="22"/>
          <w:vertAlign w:val="superscript"/>
        </w:rPr>
        <w:t>er</w:t>
      </w:r>
      <w:r>
        <w:rPr>
          <w:rFonts w:ascii="Arial" w:hAnsi="Arial" w:cs="Arial"/>
          <w:bCs/>
          <w:sz w:val="22"/>
          <w:szCs w:val="22"/>
        </w:rPr>
        <w:t xml:space="preserve"> et le 3</w:t>
      </w:r>
      <w:r w:rsidRPr="004055C7">
        <w:rPr>
          <w:rFonts w:ascii="Arial" w:hAnsi="Arial" w:cs="Arial"/>
          <w:bCs/>
          <w:sz w:val="22"/>
          <w:szCs w:val="22"/>
          <w:vertAlign w:val="superscript"/>
        </w:rPr>
        <w:t>ème</w:t>
      </w:r>
      <w:r>
        <w:rPr>
          <w:rFonts w:ascii="Arial" w:hAnsi="Arial" w:cs="Arial"/>
          <w:bCs/>
          <w:sz w:val="22"/>
          <w:szCs w:val="22"/>
        </w:rPr>
        <w:t xml:space="preserve"> modules (règlement en 2 fois) ; après chaque module (règlement en 4 fois).</w:t>
      </w:r>
    </w:p>
    <w:p w:rsidR="0098286B" w:rsidRDefault="0098286B" w:rsidP="0098286B">
      <w:pPr>
        <w:jc w:val="both"/>
        <w:rPr>
          <w:rFonts w:ascii="Arial" w:hAnsi="Arial" w:cs="Arial"/>
          <w:bCs/>
          <w:sz w:val="22"/>
          <w:szCs w:val="22"/>
        </w:rPr>
      </w:pPr>
    </w:p>
    <w:p w:rsidR="00D76238" w:rsidRPr="0098286B" w:rsidRDefault="00D76238" w:rsidP="0098286B">
      <w:pPr>
        <w:jc w:val="both"/>
        <w:rPr>
          <w:rFonts w:ascii="Arial" w:hAnsi="Arial" w:cs="Arial"/>
          <w:bCs/>
          <w:sz w:val="22"/>
          <w:szCs w:val="22"/>
        </w:rPr>
      </w:pPr>
    </w:p>
    <w:p w:rsidR="0098286B" w:rsidRPr="0098286B" w:rsidRDefault="0098286B" w:rsidP="0098286B">
      <w:pPr>
        <w:pStyle w:val="Paragraphedeliste"/>
        <w:numPr>
          <w:ilvl w:val="0"/>
          <w:numId w:val="31"/>
        </w:numPr>
        <w:ind w:left="284" w:hanging="284"/>
        <w:jc w:val="both"/>
        <w:rPr>
          <w:rFonts w:ascii="Arial" w:hAnsi="Arial" w:cs="Arial"/>
          <w:bCs/>
        </w:rPr>
      </w:pPr>
      <w:r w:rsidRPr="0098286B">
        <w:rPr>
          <w:rFonts w:ascii="Arial" w:hAnsi="Arial" w:cs="Arial"/>
          <w:b/>
          <w:bCs/>
        </w:rPr>
        <w:t>Financement par un Organisme Financeur</w:t>
      </w:r>
      <w:r w:rsidRPr="0098286B">
        <w:rPr>
          <w:rFonts w:ascii="Arial" w:hAnsi="Arial" w:cs="Arial"/>
          <w:bCs/>
        </w:rPr>
        <w:t> :</w:t>
      </w:r>
    </w:p>
    <w:p w:rsidR="00930F3D" w:rsidRPr="0098286B" w:rsidRDefault="0098286B" w:rsidP="0098286B">
      <w:pPr>
        <w:jc w:val="both"/>
        <w:rPr>
          <w:rFonts w:ascii="Arial" w:hAnsi="Arial" w:cs="Arial"/>
          <w:bCs/>
          <w:sz w:val="22"/>
          <w:szCs w:val="22"/>
        </w:rPr>
      </w:pPr>
      <w:r w:rsidRPr="0098286B">
        <w:rPr>
          <w:rFonts w:ascii="Arial" w:hAnsi="Arial" w:cs="Arial"/>
          <w:bCs/>
          <w:sz w:val="22"/>
          <w:szCs w:val="22"/>
        </w:rPr>
        <w:t>Le taux horaire</w:t>
      </w:r>
      <w:r>
        <w:rPr>
          <w:rFonts w:ascii="Arial" w:hAnsi="Arial" w:cs="Arial"/>
          <w:bCs/>
          <w:sz w:val="22"/>
          <w:szCs w:val="22"/>
        </w:rPr>
        <w:t xml:space="preserve"> est de 12,00 </w:t>
      </w:r>
      <w:r w:rsidR="00C531E7">
        <w:rPr>
          <w:rFonts w:ascii="Arial" w:hAnsi="Arial" w:cs="Arial"/>
          <w:bCs/>
          <w:sz w:val="22"/>
          <w:szCs w:val="22"/>
        </w:rPr>
        <w:t xml:space="preserve">€ (Douze Euros), soit un total de </w:t>
      </w:r>
      <w:r w:rsidR="00C531E7" w:rsidRPr="00C531E7">
        <w:rPr>
          <w:rFonts w:ascii="Arial" w:hAnsi="Arial" w:cs="Arial"/>
          <w:b/>
          <w:bCs/>
          <w:sz w:val="22"/>
          <w:szCs w:val="22"/>
        </w:rPr>
        <w:t>672,00 €</w:t>
      </w:r>
      <w:r w:rsidR="00C531E7">
        <w:rPr>
          <w:rFonts w:ascii="Arial" w:hAnsi="Arial" w:cs="Arial"/>
          <w:bCs/>
          <w:sz w:val="22"/>
          <w:szCs w:val="22"/>
        </w:rPr>
        <w:t xml:space="preserve"> (Six Cent Soixante Douze Euros) – TVA non applicable (Art. 293 B du Code Général des Impôts).</w:t>
      </w:r>
    </w:p>
    <w:p w:rsidR="00930F3D" w:rsidRPr="0098286B" w:rsidRDefault="00930F3D" w:rsidP="0098286B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930F3D" w:rsidRPr="00C531E7" w:rsidRDefault="00C531E7" w:rsidP="00C531E7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règlement se fait à réception de la facture, à laquelle est annexé, un état d’émargement</w:t>
      </w:r>
      <w:r w:rsidR="004055C7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individuel.</w:t>
      </w:r>
    </w:p>
    <w:p w:rsidR="00930F3D" w:rsidRDefault="00930F3D" w:rsidP="00930F3D"/>
    <w:p w:rsidR="00930F3D" w:rsidRDefault="00930F3D" w:rsidP="00930F3D"/>
    <w:p w:rsidR="00F455AE" w:rsidRDefault="00F455AE" w:rsidP="00930F3D"/>
    <w:p w:rsidR="00F455AE" w:rsidRDefault="00F455AE" w:rsidP="00930F3D"/>
    <w:p w:rsidR="00F455AE" w:rsidRPr="00AF447A" w:rsidRDefault="00F455AE" w:rsidP="00930F3D"/>
    <w:p w:rsidR="00930F3D" w:rsidRPr="00F455AE" w:rsidRDefault="00C531E7" w:rsidP="00C531E7">
      <w:pPr>
        <w:jc w:val="both"/>
        <w:rPr>
          <w:rFonts w:ascii="Arial" w:hAnsi="Arial" w:cs="Arial"/>
          <w:sz w:val="22"/>
          <w:szCs w:val="22"/>
        </w:rPr>
      </w:pPr>
      <w:r w:rsidRPr="00F455AE">
        <w:rPr>
          <w:rFonts w:ascii="Arial" w:hAnsi="Arial" w:cs="Arial"/>
          <w:b/>
          <w:sz w:val="22"/>
          <w:szCs w:val="22"/>
          <w:u w:val="single"/>
        </w:rPr>
        <w:lastRenderedPageBreak/>
        <w:t>Article 3</w:t>
      </w:r>
      <w:r w:rsidRPr="00F455AE">
        <w:rPr>
          <w:rFonts w:ascii="Arial" w:hAnsi="Arial" w:cs="Arial"/>
          <w:sz w:val="22"/>
          <w:szCs w:val="22"/>
        </w:rPr>
        <w:t> :</w:t>
      </w:r>
    </w:p>
    <w:p w:rsidR="00930F3D" w:rsidRDefault="00930F3D" w:rsidP="00930F3D">
      <w:pPr>
        <w:jc w:val="both"/>
        <w:rPr>
          <w:rFonts w:ascii="Arial" w:hAnsi="Arial" w:cs="Arial"/>
        </w:rPr>
      </w:pPr>
    </w:p>
    <w:p w:rsidR="00C531E7" w:rsidRDefault="00F455AE" w:rsidP="00930F3D">
      <w:pPr>
        <w:jc w:val="both"/>
        <w:rPr>
          <w:rFonts w:ascii="Arial" w:hAnsi="Arial" w:cs="Arial"/>
          <w:sz w:val="22"/>
          <w:szCs w:val="22"/>
        </w:rPr>
      </w:pPr>
      <w:r w:rsidRPr="00F455AE">
        <w:rPr>
          <w:rFonts w:ascii="Arial" w:hAnsi="Arial" w:cs="Arial"/>
          <w:sz w:val="22"/>
          <w:szCs w:val="22"/>
        </w:rPr>
        <w:t>La présente</w:t>
      </w:r>
      <w:r>
        <w:rPr>
          <w:rFonts w:ascii="Arial" w:hAnsi="Arial" w:cs="Arial"/>
          <w:sz w:val="22"/>
          <w:szCs w:val="22"/>
        </w:rPr>
        <w:t xml:space="preserve"> convention prend effet à compter de sa signature pour la durée, précisée à l’article 1 – 7.</w:t>
      </w:r>
      <w:r w:rsidR="00D76238">
        <w:rPr>
          <w:rFonts w:ascii="Arial" w:hAnsi="Arial" w:cs="Arial"/>
          <w:sz w:val="22"/>
          <w:szCs w:val="22"/>
        </w:rPr>
        <w:t xml:space="preserve"> Quel que soit le mode de financement, elle est à envoyer en double exemplaire à :</w:t>
      </w:r>
    </w:p>
    <w:p w:rsidR="00D76238" w:rsidRDefault="00D76238" w:rsidP="00930F3D">
      <w:pPr>
        <w:jc w:val="both"/>
        <w:rPr>
          <w:rFonts w:ascii="Arial" w:hAnsi="Arial" w:cs="Arial"/>
          <w:sz w:val="22"/>
          <w:szCs w:val="22"/>
        </w:rPr>
      </w:pPr>
    </w:p>
    <w:p w:rsidR="00D76238" w:rsidRDefault="00D76238" w:rsidP="00D7623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Dominique Chevalier</w:t>
      </w:r>
    </w:p>
    <w:p w:rsidR="00D76238" w:rsidRDefault="00D76238" w:rsidP="00D7623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56, Rue des 3 Etoiles</w:t>
      </w:r>
    </w:p>
    <w:p w:rsidR="00D76238" w:rsidRDefault="00D76238" w:rsidP="00D7623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33700 Mérignac</w:t>
      </w:r>
    </w:p>
    <w:p w:rsidR="00D76238" w:rsidRPr="00F455AE" w:rsidRDefault="00D76238" w:rsidP="00D76238">
      <w:pPr>
        <w:jc w:val="center"/>
        <w:rPr>
          <w:rFonts w:ascii="Arial" w:hAnsi="Arial" w:cs="Arial"/>
          <w:sz w:val="22"/>
          <w:szCs w:val="22"/>
        </w:rPr>
      </w:pPr>
    </w:p>
    <w:p w:rsidR="00C531E7" w:rsidRDefault="00C531E7" w:rsidP="00930F3D">
      <w:pPr>
        <w:jc w:val="both"/>
        <w:rPr>
          <w:rFonts w:ascii="Arial" w:hAnsi="Arial" w:cs="Arial"/>
        </w:rPr>
      </w:pPr>
    </w:p>
    <w:p w:rsidR="00C531E7" w:rsidRDefault="00F455AE" w:rsidP="00930F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Fait à Mérignac</w:t>
      </w:r>
      <w:r w:rsidR="00D76238">
        <w:rPr>
          <w:rFonts w:ascii="Arial" w:hAnsi="Arial" w:cs="Arial"/>
        </w:rPr>
        <w:t>, en double exemplaire</w:t>
      </w:r>
      <w:r>
        <w:rPr>
          <w:rFonts w:ascii="Arial" w:hAnsi="Arial" w:cs="Arial"/>
        </w:rPr>
        <w:t>, le ………………………………………………</w:t>
      </w: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Signature et cachet de l’Organisme de Formation</w:t>
      </w: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Signature du Stagiaire</w:t>
      </w: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</w:p>
    <w:p w:rsidR="00F455AE" w:rsidRDefault="00F455AE" w:rsidP="00930F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Signature e</w:t>
      </w:r>
      <w:r w:rsidR="004055C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cachet de l’Organisme de Financement</w:t>
      </w:r>
    </w:p>
    <w:p w:rsidR="00C531E7" w:rsidRDefault="00C531E7" w:rsidP="00930F3D">
      <w:pPr>
        <w:jc w:val="both"/>
        <w:rPr>
          <w:rFonts w:ascii="Arial" w:hAnsi="Arial" w:cs="Arial"/>
        </w:rPr>
      </w:pPr>
    </w:p>
    <w:p w:rsidR="00C531E7" w:rsidRDefault="00C531E7" w:rsidP="00930F3D">
      <w:pPr>
        <w:jc w:val="both"/>
        <w:rPr>
          <w:rFonts w:ascii="Arial" w:hAnsi="Arial" w:cs="Arial"/>
        </w:rPr>
      </w:pPr>
    </w:p>
    <w:p w:rsidR="00C531E7" w:rsidRDefault="00C531E7" w:rsidP="00930F3D">
      <w:pPr>
        <w:jc w:val="both"/>
        <w:rPr>
          <w:rFonts w:ascii="Arial" w:hAnsi="Arial" w:cs="Arial"/>
        </w:rPr>
      </w:pPr>
    </w:p>
    <w:p w:rsidR="00C531E7" w:rsidRDefault="00C531E7" w:rsidP="00930F3D">
      <w:pPr>
        <w:jc w:val="both"/>
        <w:rPr>
          <w:rFonts w:ascii="Arial" w:hAnsi="Arial" w:cs="Arial"/>
        </w:rPr>
      </w:pPr>
    </w:p>
    <w:p w:rsidR="00C531E7" w:rsidRDefault="00C531E7" w:rsidP="00930F3D">
      <w:pPr>
        <w:jc w:val="both"/>
        <w:rPr>
          <w:rFonts w:ascii="Arial" w:hAnsi="Arial" w:cs="Arial"/>
        </w:rPr>
      </w:pPr>
    </w:p>
    <w:p w:rsidR="00930F3D" w:rsidRDefault="00930F3D" w:rsidP="00930F3D"/>
    <w:p w:rsidR="00930F3D" w:rsidRDefault="00930F3D" w:rsidP="00930F3D">
      <w:pPr>
        <w:rPr>
          <w:rFonts w:ascii="Arial" w:hAnsi="Arial" w:cs="Arial"/>
        </w:rPr>
      </w:pPr>
    </w:p>
    <w:p w:rsidR="00930F3D" w:rsidRDefault="00930F3D" w:rsidP="00930F3D">
      <w:pPr>
        <w:rPr>
          <w:rFonts w:ascii="Arial" w:hAnsi="Arial" w:cs="Arial"/>
        </w:rPr>
      </w:pPr>
    </w:p>
    <w:p w:rsidR="00930F3D" w:rsidRDefault="00930F3D" w:rsidP="00930F3D">
      <w:pPr>
        <w:pStyle w:val="Titre4"/>
      </w:pPr>
    </w:p>
    <w:p w:rsidR="00930F3D" w:rsidRDefault="00930F3D" w:rsidP="00930F3D">
      <w:pPr>
        <w:jc w:val="right"/>
        <w:rPr>
          <w:rFonts w:ascii="Arial" w:hAnsi="Arial" w:cs="Arial"/>
        </w:rPr>
      </w:pPr>
    </w:p>
    <w:p w:rsidR="00930F3D" w:rsidRDefault="00930F3D" w:rsidP="00930F3D">
      <w:pPr>
        <w:jc w:val="both"/>
        <w:rPr>
          <w:rFonts w:ascii="Arial" w:hAnsi="Arial" w:cs="Arial"/>
        </w:rPr>
      </w:pPr>
    </w:p>
    <w:p w:rsidR="00930F3D" w:rsidRDefault="00930F3D" w:rsidP="00930F3D">
      <w:pPr>
        <w:tabs>
          <w:tab w:val="left" w:pos="7665"/>
        </w:tabs>
      </w:pPr>
    </w:p>
    <w:p w:rsidR="00930F3D" w:rsidRDefault="00930F3D" w:rsidP="00930F3D">
      <w:pPr>
        <w:tabs>
          <w:tab w:val="left" w:pos="7665"/>
        </w:tabs>
      </w:pPr>
    </w:p>
    <w:p w:rsidR="00930F3D" w:rsidRDefault="00930F3D" w:rsidP="00930F3D">
      <w:pPr>
        <w:tabs>
          <w:tab w:val="left" w:pos="7665"/>
        </w:tabs>
      </w:pPr>
    </w:p>
    <w:p w:rsidR="00930F3D" w:rsidRDefault="00930F3D" w:rsidP="00930F3D">
      <w:pPr>
        <w:tabs>
          <w:tab w:val="left" w:pos="7665"/>
        </w:tabs>
      </w:pPr>
    </w:p>
    <w:p w:rsidR="00930F3D" w:rsidRDefault="00930F3D" w:rsidP="00930F3D">
      <w:pPr>
        <w:tabs>
          <w:tab w:val="left" w:pos="7665"/>
        </w:tabs>
      </w:pPr>
    </w:p>
    <w:p w:rsidR="00F455AE" w:rsidRDefault="00F455AE" w:rsidP="00D34DD7">
      <w:pPr>
        <w:tabs>
          <w:tab w:val="left" w:pos="2630"/>
        </w:tabs>
      </w:pPr>
    </w:p>
    <w:p w:rsidR="00930F3D" w:rsidRPr="00F455AE" w:rsidRDefault="00930F3D" w:rsidP="00930F3D">
      <w:pPr>
        <w:ind w:left="-567"/>
        <w:jc w:val="center"/>
        <w:rPr>
          <w:rFonts w:ascii="Arial" w:hAnsi="Arial" w:cs="Arial"/>
          <w:color w:val="C00000"/>
          <w:sz w:val="20"/>
          <w:szCs w:val="20"/>
        </w:rPr>
      </w:pPr>
      <w:r w:rsidRPr="00F455AE">
        <w:rPr>
          <w:rFonts w:ascii="Arial" w:hAnsi="Arial" w:cs="Arial"/>
          <w:color w:val="C00000"/>
          <w:sz w:val="20"/>
          <w:szCs w:val="20"/>
        </w:rPr>
        <w:t xml:space="preserve">56, rue des 3 Etoiles – 33700 Mérignac    -     06.86.87.41.11      -      </w:t>
      </w:r>
      <w:hyperlink r:id="rId11" w:history="1">
        <w:r w:rsidRPr="00F455AE">
          <w:rPr>
            <w:rStyle w:val="Lienhypertexte"/>
            <w:rFonts w:ascii="Arial" w:hAnsi="Arial" w:cs="Arial"/>
            <w:color w:val="C00000"/>
            <w:sz w:val="20"/>
            <w:szCs w:val="20"/>
          </w:rPr>
          <w:t>dominique.chevalier-mk@orange.fr</w:t>
        </w:r>
      </w:hyperlink>
    </w:p>
    <w:p w:rsidR="00930F3D" w:rsidRDefault="00930F3D" w:rsidP="00930F3D">
      <w:pPr>
        <w:ind w:left="-567"/>
        <w:jc w:val="center"/>
        <w:rPr>
          <w:rFonts w:ascii="Arial" w:hAnsi="Arial" w:cs="Arial"/>
          <w:color w:val="C00000"/>
          <w:sz w:val="20"/>
          <w:szCs w:val="20"/>
        </w:rPr>
      </w:pPr>
      <w:r w:rsidRPr="00F455AE">
        <w:rPr>
          <w:rFonts w:ascii="Arial" w:hAnsi="Arial" w:cs="Arial"/>
          <w:color w:val="C00000"/>
          <w:sz w:val="20"/>
          <w:szCs w:val="20"/>
        </w:rPr>
        <w:t>SIRET : 334102936000</w:t>
      </w:r>
      <w:r w:rsidR="00D34DD7">
        <w:rPr>
          <w:rFonts w:ascii="Arial" w:hAnsi="Arial" w:cs="Arial"/>
          <w:color w:val="C00000"/>
          <w:sz w:val="20"/>
          <w:szCs w:val="20"/>
        </w:rPr>
        <w:t>62</w:t>
      </w:r>
      <w:r w:rsidRPr="00F455AE">
        <w:rPr>
          <w:rFonts w:ascii="Arial" w:hAnsi="Arial" w:cs="Arial"/>
          <w:color w:val="C00000"/>
          <w:sz w:val="20"/>
          <w:szCs w:val="20"/>
        </w:rPr>
        <w:t xml:space="preserve">     numéro de formateur : </w:t>
      </w:r>
      <w:r w:rsidR="00D34DD7">
        <w:rPr>
          <w:rFonts w:ascii="Arial" w:hAnsi="Arial" w:cs="Arial"/>
          <w:color w:val="C00000"/>
          <w:sz w:val="20"/>
          <w:szCs w:val="20"/>
        </w:rPr>
        <w:t>72 33 09960 33</w:t>
      </w:r>
      <w:bookmarkStart w:id="0" w:name="_GoBack"/>
      <w:bookmarkEnd w:id="0"/>
    </w:p>
    <w:p w:rsidR="00F455AE" w:rsidRPr="00F455AE" w:rsidRDefault="00F455AE" w:rsidP="00930F3D">
      <w:pPr>
        <w:ind w:left="-567"/>
        <w:jc w:val="center"/>
        <w:rPr>
          <w:rFonts w:ascii="Arial" w:hAnsi="Arial" w:cs="Arial"/>
          <w:color w:val="C00000"/>
          <w:sz w:val="20"/>
          <w:szCs w:val="20"/>
        </w:rPr>
      </w:pPr>
      <w:r>
        <w:rPr>
          <w:rFonts w:ascii="Arial" w:hAnsi="Arial" w:cs="Arial"/>
          <w:color w:val="C00000"/>
          <w:sz w:val="20"/>
          <w:szCs w:val="20"/>
        </w:rPr>
        <w:t>Référencé DATADOCK</w:t>
      </w:r>
    </w:p>
    <w:sectPr w:rsidR="00F455AE" w:rsidRPr="00F455AE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4F7" w:rsidRDefault="005D04F7">
      <w:r>
        <w:separator/>
      </w:r>
    </w:p>
  </w:endnote>
  <w:endnote w:type="continuationSeparator" w:id="0">
    <w:p w:rsidR="005D04F7" w:rsidRDefault="005D0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en Mil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4F7" w:rsidRDefault="005D04F7">
      <w:r>
        <w:separator/>
      </w:r>
    </w:p>
  </w:footnote>
  <w:footnote w:type="continuationSeparator" w:id="0">
    <w:p w:rsidR="005D04F7" w:rsidRDefault="005D0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4536146"/>
      <w:docPartObj>
        <w:docPartGallery w:val="Page Numbers (Top of Page)"/>
        <w:docPartUnique/>
      </w:docPartObj>
    </w:sdtPr>
    <w:sdtEndPr/>
    <w:sdtContent>
      <w:p w:rsidR="0098286B" w:rsidRDefault="0098286B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DD7">
          <w:rPr>
            <w:noProof/>
          </w:rPr>
          <w:t>6</w:t>
        </w:r>
        <w:r>
          <w:fldChar w:fldCharType="end"/>
        </w:r>
      </w:p>
    </w:sdtContent>
  </w:sdt>
  <w:p w:rsidR="0098286B" w:rsidRDefault="0098286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0A90"/>
    <w:multiLevelType w:val="hybridMultilevel"/>
    <w:tmpl w:val="0F72C7B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68C7A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A0462"/>
    <w:multiLevelType w:val="hybridMultilevel"/>
    <w:tmpl w:val="49802854"/>
    <w:lvl w:ilvl="0" w:tplc="389E7118">
      <w:start w:val="1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8AC6DF4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95E05E9"/>
    <w:multiLevelType w:val="hybridMultilevel"/>
    <w:tmpl w:val="B6C435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F7E76"/>
    <w:multiLevelType w:val="hybridMultilevel"/>
    <w:tmpl w:val="FD428D0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26D16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44B2F3E"/>
    <w:multiLevelType w:val="hybridMultilevel"/>
    <w:tmpl w:val="3148F1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D3ABF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8E956EA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FEB223A"/>
    <w:multiLevelType w:val="hybridMultilevel"/>
    <w:tmpl w:val="95D214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A229CB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0D37216"/>
    <w:multiLevelType w:val="hybridMultilevel"/>
    <w:tmpl w:val="D9A2C8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6F0094"/>
    <w:multiLevelType w:val="hybridMultilevel"/>
    <w:tmpl w:val="44304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A52CB"/>
    <w:multiLevelType w:val="hybridMultilevel"/>
    <w:tmpl w:val="632E6E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245F53"/>
    <w:multiLevelType w:val="hybridMultilevel"/>
    <w:tmpl w:val="A5BCB0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6505CA"/>
    <w:multiLevelType w:val="hybridMultilevel"/>
    <w:tmpl w:val="F4C6EC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64A71"/>
    <w:multiLevelType w:val="hybridMultilevel"/>
    <w:tmpl w:val="D6ECBD0E"/>
    <w:lvl w:ilvl="0" w:tplc="E14015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6DF4E2B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9451ACD"/>
    <w:multiLevelType w:val="hybridMultilevel"/>
    <w:tmpl w:val="E91C85C6"/>
    <w:lvl w:ilvl="0" w:tplc="A3103E2E">
      <w:start w:val="14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E8654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02A0651"/>
    <w:multiLevelType w:val="hybridMultilevel"/>
    <w:tmpl w:val="FDDEE9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4431FD"/>
    <w:multiLevelType w:val="hybridMultilevel"/>
    <w:tmpl w:val="D5C0C948"/>
    <w:lvl w:ilvl="0" w:tplc="4590FA88">
      <w:start w:val="1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6A407A78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6D3C62AE"/>
    <w:multiLevelType w:val="hybridMultilevel"/>
    <w:tmpl w:val="2F6A8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EA6680"/>
    <w:multiLevelType w:val="hybridMultilevel"/>
    <w:tmpl w:val="F402AE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560F79"/>
    <w:multiLevelType w:val="hybridMultilevel"/>
    <w:tmpl w:val="7BFA92D8"/>
    <w:lvl w:ilvl="0" w:tplc="CBE243DE">
      <w:numFmt w:val="bullet"/>
      <w:lvlText w:val="-"/>
      <w:lvlJc w:val="left"/>
      <w:pPr>
        <w:ind w:left="1429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0386448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7775170B"/>
    <w:multiLevelType w:val="hybridMultilevel"/>
    <w:tmpl w:val="FEAEECF6"/>
    <w:lvl w:ilvl="0" w:tplc="487E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91D2F19"/>
    <w:multiLevelType w:val="hybridMultilevel"/>
    <w:tmpl w:val="0F16052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4D197B"/>
    <w:multiLevelType w:val="hybridMultilevel"/>
    <w:tmpl w:val="5C50FE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D56C77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3"/>
  </w:num>
  <w:num w:numId="2">
    <w:abstractNumId w:val="18"/>
  </w:num>
  <w:num w:numId="3">
    <w:abstractNumId w:val="28"/>
  </w:num>
  <w:num w:numId="4">
    <w:abstractNumId w:val="5"/>
  </w:num>
  <w:num w:numId="5">
    <w:abstractNumId w:val="17"/>
  </w:num>
  <w:num w:numId="6">
    <w:abstractNumId w:val="22"/>
  </w:num>
  <w:num w:numId="7">
    <w:abstractNumId w:val="10"/>
  </w:num>
  <w:num w:numId="8">
    <w:abstractNumId w:val="2"/>
  </w:num>
  <w:num w:numId="9">
    <w:abstractNumId w:val="30"/>
  </w:num>
  <w:num w:numId="10">
    <w:abstractNumId w:val="19"/>
  </w:num>
  <w:num w:numId="11">
    <w:abstractNumId w:val="8"/>
  </w:num>
  <w:num w:numId="12">
    <w:abstractNumId w:val="7"/>
  </w:num>
  <w:num w:numId="13">
    <w:abstractNumId w:val="26"/>
  </w:num>
  <w:num w:numId="14">
    <w:abstractNumId w:val="12"/>
  </w:num>
  <w:num w:numId="15">
    <w:abstractNumId w:val="23"/>
  </w:num>
  <w:num w:numId="16">
    <w:abstractNumId w:val="20"/>
  </w:num>
  <w:num w:numId="17">
    <w:abstractNumId w:val="6"/>
  </w:num>
  <w:num w:numId="18">
    <w:abstractNumId w:val="9"/>
  </w:num>
  <w:num w:numId="19">
    <w:abstractNumId w:val="16"/>
  </w:num>
  <w:num w:numId="20">
    <w:abstractNumId w:val="29"/>
  </w:num>
  <w:num w:numId="21">
    <w:abstractNumId w:val="27"/>
  </w:num>
  <w:num w:numId="22">
    <w:abstractNumId w:val="3"/>
  </w:num>
  <w:num w:numId="23">
    <w:abstractNumId w:val="24"/>
  </w:num>
  <w:num w:numId="24">
    <w:abstractNumId w:val="11"/>
  </w:num>
  <w:num w:numId="25">
    <w:abstractNumId w:val="15"/>
  </w:num>
  <w:num w:numId="26">
    <w:abstractNumId w:val="1"/>
  </w:num>
  <w:num w:numId="27">
    <w:abstractNumId w:val="0"/>
  </w:num>
  <w:num w:numId="28">
    <w:abstractNumId w:val="21"/>
  </w:num>
  <w:num w:numId="29">
    <w:abstractNumId w:val="14"/>
  </w:num>
  <w:num w:numId="30">
    <w:abstractNumId w:val="25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F3D"/>
    <w:rsid w:val="001031D9"/>
    <w:rsid w:val="00114341"/>
    <w:rsid w:val="00136BC0"/>
    <w:rsid w:val="00245B98"/>
    <w:rsid w:val="002D0EA2"/>
    <w:rsid w:val="00361D1C"/>
    <w:rsid w:val="004055C7"/>
    <w:rsid w:val="005D04F7"/>
    <w:rsid w:val="00612BAA"/>
    <w:rsid w:val="00642E19"/>
    <w:rsid w:val="0069135B"/>
    <w:rsid w:val="006E38E4"/>
    <w:rsid w:val="008478EA"/>
    <w:rsid w:val="00930F3D"/>
    <w:rsid w:val="0098286B"/>
    <w:rsid w:val="009977E7"/>
    <w:rsid w:val="00A77BE5"/>
    <w:rsid w:val="00C531E7"/>
    <w:rsid w:val="00D34DD7"/>
    <w:rsid w:val="00D76238"/>
    <w:rsid w:val="00D8432B"/>
    <w:rsid w:val="00DF1B35"/>
    <w:rsid w:val="00F04CB0"/>
    <w:rsid w:val="00F455AE"/>
    <w:rsid w:val="00F9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30F3D"/>
    <w:pPr>
      <w:keepNext/>
      <w:outlineLvl w:val="0"/>
    </w:pPr>
    <w:rPr>
      <w:rFonts w:ascii="Arial" w:hAnsi="Arial" w:cs="Arial"/>
      <w:b/>
      <w:b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30F3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qFormat/>
    <w:rsid w:val="00930F3D"/>
    <w:pPr>
      <w:keepNext/>
      <w:outlineLvl w:val="3"/>
    </w:pPr>
    <w:rPr>
      <w:rFonts w:ascii="Arial" w:hAnsi="Arial" w:cs="Arial"/>
      <w:b/>
      <w:bCs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30F3D"/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30F3D"/>
    <w:rPr>
      <w:rFonts w:ascii="Cambria" w:eastAsia="Times New Roman" w:hAnsi="Cambria" w:cs="Times New Roman"/>
      <w:b/>
      <w:bCs/>
      <w:color w:val="4F81BD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930F3D"/>
    <w:rPr>
      <w:rFonts w:ascii="Arial" w:eastAsia="Times New Roman" w:hAnsi="Arial" w:cs="Arial"/>
      <w:b/>
      <w:bCs/>
      <w:color w:val="FF0000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930F3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F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30F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0F3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30F3D"/>
    <w:pPr>
      <w:spacing w:before="100" w:beforeAutospacing="1" w:after="100" w:afterAutospacing="1"/>
    </w:pPr>
    <w:rPr>
      <w:rFonts w:eastAsiaTheme="minorEastAsia"/>
    </w:rPr>
  </w:style>
  <w:style w:type="table" w:styleId="Grilledutableau">
    <w:name w:val="Table Grid"/>
    <w:basedOn w:val="TableauNormal"/>
    <w:uiPriority w:val="39"/>
    <w:rsid w:val="00A7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9135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9135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69135B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6B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6BC0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F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30F3D"/>
    <w:pPr>
      <w:keepNext/>
      <w:outlineLvl w:val="0"/>
    </w:pPr>
    <w:rPr>
      <w:rFonts w:ascii="Arial" w:hAnsi="Arial" w:cs="Arial"/>
      <w:b/>
      <w:b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30F3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re4">
    <w:name w:val="heading 4"/>
    <w:basedOn w:val="Normal"/>
    <w:next w:val="Normal"/>
    <w:link w:val="Titre4Car"/>
    <w:qFormat/>
    <w:rsid w:val="00930F3D"/>
    <w:pPr>
      <w:keepNext/>
      <w:outlineLvl w:val="3"/>
    </w:pPr>
    <w:rPr>
      <w:rFonts w:ascii="Arial" w:hAnsi="Arial" w:cs="Arial"/>
      <w:b/>
      <w:bCs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930F3D"/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30F3D"/>
    <w:rPr>
      <w:rFonts w:ascii="Cambria" w:eastAsia="Times New Roman" w:hAnsi="Cambria" w:cs="Times New Roman"/>
      <w:b/>
      <w:bCs/>
      <w:color w:val="4F81BD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930F3D"/>
    <w:rPr>
      <w:rFonts w:ascii="Arial" w:eastAsia="Times New Roman" w:hAnsi="Arial" w:cs="Arial"/>
      <w:b/>
      <w:bCs/>
      <w:color w:val="FF0000"/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930F3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F3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930F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0F3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30F3D"/>
    <w:pPr>
      <w:spacing w:before="100" w:beforeAutospacing="1" w:after="100" w:afterAutospacing="1"/>
    </w:pPr>
    <w:rPr>
      <w:rFonts w:eastAsiaTheme="minorEastAsia"/>
    </w:rPr>
  </w:style>
  <w:style w:type="table" w:styleId="Grilledutableau">
    <w:name w:val="Table Grid"/>
    <w:basedOn w:val="TableauNormal"/>
    <w:uiPriority w:val="39"/>
    <w:rsid w:val="00A7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9135B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9135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69135B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6B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6BC0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3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ominique.chevalier-mk@orange.fr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B3EA7-5F31-40A2-850E-92D69EC36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1721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Chevalier</dc:creator>
  <cp:keywords/>
  <dc:description/>
  <cp:lastModifiedBy>DOMINIQUE</cp:lastModifiedBy>
  <cp:revision>8</cp:revision>
  <dcterms:created xsi:type="dcterms:W3CDTF">2018-01-13T10:21:00Z</dcterms:created>
  <dcterms:modified xsi:type="dcterms:W3CDTF">2018-01-15T13:31:00Z</dcterms:modified>
</cp:coreProperties>
</file>